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9A1F3E" w:rsidP="00801C42">
      <w:pPr>
        <w:rPr>
          <w:sz w:val="4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143510</wp:posOffset>
                </wp:positionV>
                <wp:extent cx="5857875" cy="6858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0491" w:rsidRDefault="00700491" w:rsidP="009A1F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A5C01"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УСТЬ-ЯРУЛЬСКИЙ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0.55pt;margin-top:11.3pt;width:46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Tx/QEAAOADAAAOAAAAZHJzL2Uyb0RvYy54bWysU0Fu2zAQvBfoHwjeG8kGnBiC5cBNml7S&#10;NkBc5LwmKUutyGVJ2pJ/3yVFO0F7K6oDIZKr2ZnZ0ep21D07Kuc7NDWfXZWcKSNQdmZf8+/bhw9L&#10;znwAI6FHo2p+Up7frt+/Ww22UnNssZfKMQIxvhpszdsQbFUUXrRKg79CqwxdNug0BNq6fSEdDISu&#10;+2JeltfFgE5ah0J5T6f30yVfJ/ymUSJ8axqvAutrTtxCWl1ad3Et1iuo9g5s24lMA/6BhYbOUNML&#10;1D0EYAfX/QWlO+HQYxOuBOoCm6YTKmkgNbPyDzXPLViVtJA53l5s8v8PVnw9PjnWSZodZwY0jeiF&#10;HN24wObRnMH6imqeLVWF8SOOsTAK9fYRxU/PDN61YPZq4xwOrQJJ5CJUPk4StidLuOl0q8bwSXY0&#10;h1mEL97gT8187LQbvqCkT+AQMHUbG6djVzKMEQWa5OkyPUJkgg4Xy8XN8mbBmaC76+ViWabxFlCd&#10;v7bOh88KNYsvNXeUjoQOx0cfIhuoziWZWmQz8Qrjbsw+ZVt2KE/EdaDw1Nz/OoBTpPug75CyRmIb&#10;hzp7GfeRfkTfji/gbKYQiPxTfw5P4pFSJPMsQP4gIN1TJo/Qs0VJT/INqlycOU+o02A25NpDlwRF&#10;eyeeWRDFKOnMkY85fbtPVa8/5vo3AAAA//8DAFBLAwQUAAYACAAAACEABma8eN4AAAAKAQAADwAA&#10;AGRycy9kb3ducmV2LnhtbEyPy07DMBBF90j8gzWV2LW2Q4miEKeqeEgs2FDC3o2HOGpsR7HbpH/P&#10;sILl6B7de6baLW5gF5xiH7wCuRHA0LfB9L5T0Hy+rgtgMWlv9BA8KrhihF19e1Pp0oTZf+DlkDpG&#10;JT6WWoFNaSw5j61Fp+MmjOgp+w6T04nOqeNm0jOVu4FnQuTc6d7TgtUjPllsT4ezU5CS2ctr8+Li&#10;29fy/jxb0T7oRqm71bJ/BJZwSX8w/OqTOtTkdAxnbyIbFKy3UhKqIMtyYAQUhdwCOxJ5L3LgdcX/&#10;v1D/AAAA//8DAFBLAQItABQABgAIAAAAIQC2gziS/gAAAOEBAAATAAAAAAAAAAAAAAAAAAAAAABb&#10;Q29udGVudF9UeXBlc10ueG1sUEsBAi0AFAAGAAgAAAAhADj9If/WAAAAlAEAAAsAAAAAAAAAAAAA&#10;AAAALwEAAF9yZWxzLy5yZWxzUEsBAi0AFAAGAAgAAAAhALAbZPH9AQAA4AMAAA4AAAAAAAAAAAAA&#10;AAAALgIAAGRycy9lMm9Eb2MueG1sUEsBAi0AFAAGAAgAAAAhAAZmvHjeAAAACg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700491" w:rsidRDefault="00700491" w:rsidP="009A1F3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A5C01"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УСТЬ-</w:t>
                      </w:r>
                      <w:proofErr w:type="gramStart"/>
                      <w:r w:rsidRPr="009A5C01"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ЯРУЛЬСКИЙ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9A5C01" w:rsidRDefault="009A5C01" w:rsidP="00801C42"/>
    <w:p w:rsidR="009A5C01" w:rsidRDefault="009A5C01" w:rsidP="00801C42"/>
    <w:p w:rsidR="00997C9C" w:rsidRDefault="00877B5A" w:rsidP="005A476F">
      <w:r>
        <w:t>31.07</w:t>
      </w:r>
      <w:bookmarkStart w:id="0" w:name="_GoBack"/>
      <w:bookmarkEnd w:id="0"/>
      <w:r w:rsidR="004A1098">
        <w:t>.2024 № 9</w:t>
      </w:r>
      <w:r w:rsidR="004B493C">
        <w:t xml:space="preserve"> (2024</w:t>
      </w:r>
      <w:r w:rsidR="00801C42">
        <w:t>)</w:t>
      </w:r>
    </w:p>
    <w:p w:rsidR="00780164" w:rsidRDefault="00780164" w:rsidP="005A476F"/>
    <w:p w:rsidR="004A1098" w:rsidRPr="004A1098" w:rsidRDefault="004A1098" w:rsidP="004A1098">
      <w:pPr>
        <w:jc w:val="center"/>
        <w:rPr>
          <w:rFonts w:ascii="Arial CYR" w:hAnsi="Arial CYR" w:cs="Arial CYR"/>
          <w:sz w:val="20"/>
          <w:szCs w:val="20"/>
        </w:rPr>
      </w:pPr>
      <w:r w:rsidRPr="004A1098">
        <w:rPr>
          <w:rFonts w:ascii="Arial CYR" w:hAnsi="Arial CYR" w:cs="Arial CYR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-205740</wp:posOffset>
            </wp:positionV>
            <wp:extent cx="584835" cy="714375"/>
            <wp:effectExtent l="0" t="0" r="571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98" w:rsidRPr="004A1098" w:rsidRDefault="004A1098" w:rsidP="004A1098">
      <w:pPr>
        <w:jc w:val="center"/>
        <w:rPr>
          <w:rFonts w:ascii="Arial CYR" w:hAnsi="Arial CYR" w:cs="Arial CYR"/>
          <w:sz w:val="20"/>
          <w:szCs w:val="20"/>
        </w:rPr>
      </w:pPr>
    </w:p>
    <w:p w:rsidR="004A1098" w:rsidRPr="004A1098" w:rsidRDefault="004A1098" w:rsidP="004A1098">
      <w:pPr>
        <w:jc w:val="center"/>
        <w:rPr>
          <w:b/>
          <w:sz w:val="32"/>
          <w:szCs w:val="32"/>
        </w:rPr>
      </w:pPr>
    </w:p>
    <w:p w:rsidR="004A1098" w:rsidRPr="004A1098" w:rsidRDefault="004A1098" w:rsidP="004A1098">
      <w:pPr>
        <w:jc w:val="center"/>
        <w:rPr>
          <w:b/>
          <w:sz w:val="36"/>
          <w:szCs w:val="36"/>
        </w:rPr>
      </w:pPr>
      <w:r w:rsidRPr="004A1098">
        <w:rPr>
          <w:b/>
          <w:sz w:val="36"/>
          <w:szCs w:val="36"/>
        </w:rPr>
        <w:t>АДМИНИСТРАЦИЯ</w:t>
      </w:r>
    </w:p>
    <w:p w:rsidR="004A1098" w:rsidRPr="004A1098" w:rsidRDefault="004A1098" w:rsidP="004A1098">
      <w:pPr>
        <w:jc w:val="center"/>
        <w:rPr>
          <w:sz w:val="28"/>
          <w:szCs w:val="20"/>
        </w:rPr>
      </w:pPr>
      <w:r w:rsidRPr="004A1098">
        <w:rPr>
          <w:sz w:val="28"/>
          <w:szCs w:val="20"/>
        </w:rPr>
        <w:t>Усть-Ярульского сельсовета</w:t>
      </w:r>
    </w:p>
    <w:p w:rsidR="004A1098" w:rsidRPr="004A1098" w:rsidRDefault="004A1098" w:rsidP="004A1098">
      <w:pPr>
        <w:jc w:val="center"/>
        <w:rPr>
          <w:sz w:val="28"/>
          <w:szCs w:val="20"/>
        </w:rPr>
      </w:pPr>
      <w:r w:rsidRPr="004A1098">
        <w:rPr>
          <w:sz w:val="28"/>
          <w:szCs w:val="20"/>
        </w:rPr>
        <w:t>Ирбейского района  Красноярского края</w:t>
      </w:r>
    </w:p>
    <w:p w:rsidR="004A1098" w:rsidRPr="004A1098" w:rsidRDefault="004A1098" w:rsidP="004A1098">
      <w:pPr>
        <w:jc w:val="center"/>
        <w:rPr>
          <w:sz w:val="28"/>
          <w:szCs w:val="20"/>
        </w:rPr>
      </w:pPr>
    </w:p>
    <w:p w:rsidR="004A1098" w:rsidRPr="004A1098" w:rsidRDefault="004A1098" w:rsidP="004A1098">
      <w:pPr>
        <w:keepNext/>
        <w:jc w:val="center"/>
        <w:outlineLvl w:val="0"/>
        <w:rPr>
          <w:sz w:val="56"/>
          <w:szCs w:val="56"/>
        </w:rPr>
      </w:pPr>
      <w:r w:rsidRPr="004A1098">
        <w:rPr>
          <w:sz w:val="56"/>
          <w:szCs w:val="56"/>
        </w:rPr>
        <w:t>ПОСТАНОВЛЕНИЕ</w:t>
      </w:r>
    </w:p>
    <w:p w:rsidR="004A1098" w:rsidRPr="004A1098" w:rsidRDefault="004A1098" w:rsidP="004A1098">
      <w:pPr>
        <w:rPr>
          <w:szCs w:val="20"/>
        </w:rPr>
      </w:pPr>
    </w:p>
    <w:p w:rsidR="004A1098" w:rsidRPr="004A1098" w:rsidRDefault="004A1098" w:rsidP="004A1098">
      <w:pPr>
        <w:rPr>
          <w:sz w:val="28"/>
          <w:szCs w:val="20"/>
        </w:rPr>
      </w:pPr>
      <w:r w:rsidRPr="004A1098">
        <w:rPr>
          <w:sz w:val="28"/>
          <w:szCs w:val="20"/>
        </w:rPr>
        <w:t>04.07.2024г.                                  с. Усть-Яруль</w:t>
      </w:r>
      <w:r w:rsidRPr="004A1098">
        <w:rPr>
          <w:szCs w:val="20"/>
        </w:rPr>
        <w:t xml:space="preserve">                                               </w:t>
      </w:r>
      <w:r w:rsidRPr="004A1098">
        <w:rPr>
          <w:sz w:val="28"/>
          <w:szCs w:val="20"/>
        </w:rPr>
        <w:t>№ 16-пг</w:t>
      </w:r>
    </w:p>
    <w:p w:rsidR="004A1098" w:rsidRPr="004A1098" w:rsidRDefault="004A1098" w:rsidP="004A1098">
      <w:pPr>
        <w:rPr>
          <w:sz w:val="28"/>
          <w:szCs w:val="20"/>
        </w:rPr>
      </w:pPr>
    </w:p>
    <w:p w:rsidR="004A1098" w:rsidRPr="004A1098" w:rsidRDefault="004A1098" w:rsidP="004A1098">
      <w:pPr>
        <w:shd w:val="clear" w:color="auto" w:fill="FFFFFF"/>
        <w:ind w:firstLine="709"/>
        <w:rPr>
          <w:sz w:val="28"/>
          <w:szCs w:val="28"/>
        </w:rPr>
      </w:pPr>
      <w:r w:rsidRPr="004A1098">
        <w:rPr>
          <w:bCs/>
          <w:sz w:val="28"/>
          <w:szCs w:val="28"/>
          <w:bdr w:val="none" w:sz="0" w:space="0" w:color="auto" w:frame="1"/>
        </w:rPr>
        <w:t xml:space="preserve">О признании легитимности адресов объектов адресации на территории </w:t>
      </w:r>
      <w:r w:rsidRPr="004A1098">
        <w:rPr>
          <w:sz w:val="28"/>
        </w:rPr>
        <w:t>Усть-Ярульского</w:t>
      </w:r>
      <w:r w:rsidRPr="004A1098">
        <w:rPr>
          <w:bCs/>
          <w:sz w:val="28"/>
          <w:szCs w:val="28"/>
          <w:bdr w:val="none" w:sz="0" w:space="0" w:color="auto" w:frame="1"/>
        </w:rPr>
        <w:t xml:space="preserve"> сельсовета, выявленных при инвентаризации</w:t>
      </w:r>
    </w:p>
    <w:p w:rsidR="004A1098" w:rsidRPr="004A1098" w:rsidRDefault="004A1098" w:rsidP="004A10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A1098" w:rsidRPr="004A1098" w:rsidRDefault="004A1098" w:rsidP="004A1098">
      <w:pPr>
        <w:shd w:val="clear" w:color="auto" w:fill="FFFFFF"/>
        <w:ind w:firstLine="709"/>
        <w:jc w:val="both"/>
        <w:rPr>
          <w:sz w:val="28"/>
          <w:szCs w:val="28"/>
        </w:rPr>
      </w:pPr>
      <w:r w:rsidRPr="004A1098">
        <w:rPr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r w:rsidRPr="004A1098">
        <w:rPr>
          <w:sz w:val="28"/>
        </w:rPr>
        <w:t>Усть-Ярульского</w:t>
      </w:r>
      <w:r w:rsidRPr="004A1098">
        <w:rPr>
          <w:sz w:val="28"/>
          <w:szCs w:val="28"/>
        </w:rPr>
        <w:t xml:space="preserve"> сельсовета в соответствии с разделом </w:t>
      </w:r>
      <w:r w:rsidRPr="004A1098">
        <w:rPr>
          <w:sz w:val="28"/>
          <w:szCs w:val="28"/>
          <w:lang w:val="en-US"/>
        </w:rPr>
        <w:t>IV</w:t>
      </w:r>
      <w:r w:rsidRPr="004A1098">
        <w:rPr>
          <w:sz w:val="28"/>
          <w:szCs w:val="28"/>
        </w:rPr>
        <w:t xml:space="preserve">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 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адресного схемы и ведения государственного адресного реестра, ПОСТАНОВЛЯЮ:</w:t>
      </w:r>
    </w:p>
    <w:p w:rsidR="004A1098" w:rsidRPr="004A1098" w:rsidRDefault="004A1098" w:rsidP="004A1098">
      <w:pPr>
        <w:keepNext/>
        <w:keepLines/>
        <w:shd w:val="clear" w:color="auto" w:fill="FFFFFF"/>
        <w:ind w:firstLine="709"/>
        <w:jc w:val="both"/>
        <w:textAlignment w:val="bottom"/>
        <w:outlineLvl w:val="1"/>
        <w:rPr>
          <w:bCs/>
          <w:color w:val="000000"/>
          <w:sz w:val="28"/>
          <w:szCs w:val="28"/>
        </w:rPr>
      </w:pPr>
      <w:r w:rsidRPr="004A1098">
        <w:rPr>
          <w:bCs/>
          <w:color w:val="000000"/>
          <w:sz w:val="28"/>
          <w:szCs w:val="28"/>
        </w:rPr>
        <w:t xml:space="preserve">1. </w:t>
      </w:r>
      <w:r w:rsidRPr="004A1098">
        <w:rPr>
          <w:bCs/>
          <w:sz w:val="28"/>
          <w:szCs w:val="28"/>
        </w:rPr>
        <w:t>Признать легитимными адреса, существующим объектам адресации расположенным на территории Усть-Ярульского сельсовета,</w:t>
      </w:r>
      <w:r w:rsidRPr="004A1098">
        <w:rPr>
          <w:bCs/>
          <w:color w:val="000000"/>
          <w:sz w:val="28"/>
          <w:szCs w:val="28"/>
        </w:rPr>
        <w:t xml:space="preserve"> выявленных в результате инвентаризации согласно Приложению.</w:t>
      </w:r>
    </w:p>
    <w:p w:rsidR="004A1098" w:rsidRPr="004A1098" w:rsidRDefault="004A1098" w:rsidP="004A1098">
      <w:pPr>
        <w:ind w:firstLine="709"/>
        <w:jc w:val="both"/>
        <w:rPr>
          <w:sz w:val="28"/>
          <w:szCs w:val="28"/>
        </w:rPr>
      </w:pPr>
      <w:r w:rsidRPr="004A1098">
        <w:rPr>
          <w:sz w:val="28"/>
          <w:szCs w:val="28"/>
        </w:rPr>
        <w:t>2. Внести информацию об адресах объектов адресации в государственный адресный реестр.</w:t>
      </w:r>
    </w:p>
    <w:p w:rsidR="004A1098" w:rsidRPr="004A1098" w:rsidRDefault="004A1098" w:rsidP="004A1098">
      <w:pPr>
        <w:ind w:firstLine="709"/>
        <w:jc w:val="both"/>
        <w:rPr>
          <w:sz w:val="28"/>
          <w:szCs w:val="28"/>
        </w:rPr>
      </w:pPr>
      <w:r w:rsidRPr="004A1098">
        <w:rPr>
          <w:sz w:val="28"/>
          <w:szCs w:val="28"/>
        </w:rPr>
        <w:lastRenderedPageBreak/>
        <w:t>3. Контроль за исполнением постановления оставляю за собой.</w:t>
      </w:r>
    </w:p>
    <w:p w:rsidR="004A1098" w:rsidRPr="004A1098" w:rsidRDefault="004A1098" w:rsidP="004A1098">
      <w:pPr>
        <w:ind w:firstLine="709"/>
        <w:jc w:val="both"/>
        <w:rPr>
          <w:sz w:val="28"/>
          <w:szCs w:val="28"/>
        </w:rPr>
      </w:pPr>
      <w:r w:rsidRPr="004A1098">
        <w:rPr>
          <w:sz w:val="28"/>
          <w:szCs w:val="28"/>
        </w:rPr>
        <w:t>4. Постановление вступает в силу с момента подписания.</w:t>
      </w:r>
    </w:p>
    <w:p w:rsidR="004A1098" w:rsidRPr="004A1098" w:rsidRDefault="004A1098" w:rsidP="004A1098">
      <w:pPr>
        <w:tabs>
          <w:tab w:val="left" w:pos="1890"/>
        </w:tabs>
        <w:ind w:firstLine="709"/>
        <w:jc w:val="both"/>
        <w:rPr>
          <w:sz w:val="28"/>
          <w:szCs w:val="28"/>
        </w:rPr>
      </w:pPr>
      <w:r w:rsidRPr="004A1098">
        <w:rPr>
          <w:sz w:val="28"/>
          <w:szCs w:val="28"/>
        </w:rPr>
        <w:tab/>
      </w:r>
    </w:p>
    <w:p w:rsidR="004A1098" w:rsidRPr="004A1098" w:rsidRDefault="004A1098" w:rsidP="004A1098">
      <w:pPr>
        <w:ind w:firstLine="709"/>
        <w:rPr>
          <w:sz w:val="28"/>
          <w:szCs w:val="28"/>
        </w:rPr>
      </w:pPr>
    </w:p>
    <w:p w:rsidR="004A1098" w:rsidRPr="004A1098" w:rsidRDefault="004A1098" w:rsidP="004A1098">
      <w:pPr>
        <w:ind w:firstLine="709"/>
        <w:rPr>
          <w:sz w:val="28"/>
          <w:szCs w:val="28"/>
        </w:rPr>
      </w:pPr>
      <w:r w:rsidRPr="004A1098">
        <w:rPr>
          <w:sz w:val="28"/>
          <w:szCs w:val="28"/>
        </w:rPr>
        <w:t xml:space="preserve">Глава </w:t>
      </w:r>
      <w:r w:rsidRPr="004A1098">
        <w:rPr>
          <w:sz w:val="28"/>
          <w:szCs w:val="20"/>
        </w:rPr>
        <w:t>Усть-Ярульского</w:t>
      </w:r>
      <w:r w:rsidRPr="004A1098">
        <w:rPr>
          <w:sz w:val="28"/>
          <w:szCs w:val="28"/>
        </w:rPr>
        <w:t xml:space="preserve"> сельсовета                                   М.Д. Дезиндорф</w:t>
      </w:r>
    </w:p>
    <w:p w:rsidR="00C055AE" w:rsidRDefault="004A1098" w:rsidP="004A1098">
      <w:pPr>
        <w:ind w:left="5670"/>
        <w:rPr>
          <w:sz w:val="28"/>
          <w:szCs w:val="28"/>
        </w:rPr>
      </w:pPr>
      <w:r w:rsidRPr="004A1098">
        <w:rPr>
          <w:sz w:val="28"/>
          <w:szCs w:val="28"/>
        </w:rPr>
        <w:br w:type="column"/>
      </w:r>
    </w:p>
    <w:p w:rsidR="004A1098" w:rsidRPr="004A1098" w:rsidRDefault="004A1098" w:rsidP="004A1098">
      <w:pPr>
        <w:ind w:left="5670"/>
      </w:pPr>
      <w:r w:rsidRPr="004A1098">
        <w:t>Приложение</w:t>
      </w:r>
    </w:p>
    <w:p w:rsidR="004A1098" w:rsidRPr="004A1098" w:rsidRDefault="004A1098" w:rsidP="004A1098">
      <w:pPr>
        <w:ind w:left="5670"/>
      </w:pPr>
      <w:r w:rsidRPr="004A1098">
        <w:t>к Постановлению Администрации Усть-Ярульского сельсовета от 04.07.2024г №16-пг</w:t>
      </w:r>
    </w:p>
    <w:p w:rsidR="004A1098" w:rsidRPr="004A1098" w:rsidRDefault="004A1098" w:rsidP="004A1098">
      <w:pPr>
        <w:ind w:firstLine="709"/>
        <w:contextualSpacing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5387"/>
        <w:gridCol w:w="2409"/>
      </w:tblGrid>
      <w:tr w:rsidR="004A1098" w:rsidRPr="004A1098" w:rsidTr="00700491">
        <w:tc>
          <w:tcPr>
            <w:tcW w:w="568" w:type="dxa"/>
          </w:tcPr>
          <w:p w:rsidR="004A1098" w:rsidRPr="004A1098" w:rsidRDefault="004A1098" w:rsidP="004A1098">
            <w:pPr>
              <w:contextualSpacing/>
              <w:jc w:val="center"/>
            </w:pPr>
            <w:r w:rsidRPr="004A1098">
              <w:t>№</w:t>
            </w:r>
          </w:p>
        </w:tc>
        <w:tc>
          <w:tcPr>
            <w:tcW w:w="1417" w:type="dxa"/>
          </w:tcPr>
          <w:p w:rsidR="004A1098" w:rsidRPr="004A1098" w:rsidRDefault="004A1098" w:rsidP="004A1098">
            <w:pPr>
              <w:contextualSpacing/>
              <w:jc w:val="center"/>
            </w:pPr>
            <w:r w:rsidRPr="004A1098">
              <w:t>Объект адресации</w:t>
            </w:r>
          </w:p>
        </w:tc>
        <w:tc>
          <w:tcPr>
            <w:tcW w:w="5387" w:type="dxa"/>
          </w:tcPr>
          <w:p w:rsidR="004A1098" w:rsidRPr="004A1098" w:rsidRDefault="004A1098" w:rsidP="004A1098">
            <w:pPr>
              <w:contextualSpacing/>
              <w:jc w:val="center"/>
            </w:pPr>
            <w:r w:rsidRPr="004A1098">
              <w:t>Присвоенный адрес</w:t>
            </w:r>
          </w:p>
          <w:p w:rsidR="004A1098" w:rsidRPr="004A1098" w:rsidRDefault="004A1098" w:rsidP="004A1098">
            <w:pPr>
              <w:contextualSpacing/>
              <w:jc w:val="center"/>
            </w:pPr>
          </w:p>
        </w:tc>
        <w:tc>
          <w:tcPr>
            <w:tcW w:w="2409" w:type="dxa"/>
          </w:tcPr>
          <w:p w:rsidR="004A1098" w:rsidRPr="004A1098" w:rsidRDefault="004A1098" w:rsidP="004A1098">
            <w:pPr>
              <w:contextualSpacing/>
              <w:jc w:val="center"/>
            </w:pPr>
            <w:r w:rsidRPr="004A1098">
              <w:t>Кадастровый номер (при наличии)</w:t>
            </w:r>
          </w:p>
        </w:tc>
      </w:tr>
      <w:tr w:rsidR="004A1098" w:rsidRPr="004A1098" w:rsidTr="00700491">
        <w:tc>
          <w:tcPr>
            <w:tcW w:w="9781" w:type="dxa"/>
            <w:gridSpan w:val="4"/>
          </w:tcPr>
          <w:p w:rsidR="004A1098" w:rsidRPr="004A1098" w:rsidRDefault="004A1098" w:rsidP="004A1098">
            <w:pPr>
              <w:contextualSpacing/>
              <w:jc w:val="center"/>
            </w:pPr>
            <w:r w:rsidRPr="004A1098">
              <w:t>В административном делении</w:t>
            </w:r>
          </w:p>
        </w:tc>
      </w:tr>
      <w:tr w:rsidR="004A1098" w:rsidRPr="004A1098" w:rsidTr="00700491">
        <w:tc>
          <w:tcPr>
            <w:tcW w:w="568" w:type="dxa"/>
          </w:tcPr>
          <w:p w:rsidR="004A1098" w:rsidRPr="004A1098" w:rsidRDefault="004A1098" w:rsidP="004A1098">
            <w:pPr>
              <w:contextualSpacing/>
            </w:pPr>
            <w:r w:rsidRPr="004A1098">
              <w:t>1</w:t>
            </w:r>
          </w:p>
        </w:tc>
        <w:tc>
          <w:tcPr>
            <w:tcW w:w="1417" w:type="dxa"/>
          </w:tcPr>
          <w:p w:rsidR="004A1098" w:rsidRPr="004A1098" w:rsidRDefault="004A1098" w:rsidP="004A1098">
            <w:pPr>
              <w:contextualSpacing/>
            </w:pPr>
            <w:r w:rsidRPr="004A1098">
              <w:t>Дом</w:t>
            </w:r>
          </w:p>
        </w:tc>
        <w:tc>
          <w:tcPr>
            <w:tcW w:w="5387" w:type="dxa"/>
            <w:shd w:val="clear" w:color="auto" w:fill="auto"/>
          </w:tcPr>
          <w:p w:rsidR="004A1098" w:rsidRPr="004A1098" w:rsidRDefault="004A1098" w:rsidP="004A1098">
            <w:pPr>
              <w:contextualSpacing/>
            </w:pPr>
            <w:r w:rsidRPr="004A1098">
              <w:t xml:space="preserve">Российская Федерация,  Красноярский край, Ирбейский муниципальный район, сельское поселение Усть-Ярульский сельсовет, </w:t>
            </w:r>
          </w:p>
          <w:p w:rsidR="004A1098" w:rsidRPr="004A1098" w:rsidRDefault="004A1098" w:rsidP="004A1098">
            <w:pPr>
              <w:contextualSpacing/>
            </w:pPr>
            <w:r w:rsidRPr="004A1098">
              <w:t>село Усть-Яруль, улица Тотмина 57</w:t>
            </w:r>
          </w:p>
        </w:tc>
        <w:tc>
          <w:tcPr>
            <w:tcW w:w="2409" w:type="dxa"/>
            <w:vAlign w:val="center"/>
          </w:tcPr>
          <w:p w:rsidR="004A1098" w:rsidRPr="004A1098" w:rsidRDefault="007669B4" w:rsidP="004A1098">
            <w:pPr>
              <w:widowControl w:val="0"/>
              <w:ind w:right="-177"/>
              <w:rPr>
                <w:b/>
                <w:bCs/>
                <w:iCs/>
                <w:color w:val="000000"/>
                <w:spacing w:val="-10"/>
                <w:lang w:eastAsia="en-US"/>
              </w:rPr>
            </w:pPr>
            <w:hyperlink r:id="rId8" w:history="1">
              <w:r w:rsidR="004A1098" w:rsidRPr="004A1098">
                <w:rPr>
                  <w:iCs/>
                  <w:color w:val="000000"/>
                  <w:spacing w:val="-10"/>
                  <w:shd w:val="clear" w:color="auto" w:fill="FFFFFF"/>
                  <w:lang w:eastAsia="en-US"/>
                </w:rPr>
                <w:t>24:16:3701002:101</w:t>
              </w:r>
            </w:hyperlink>
          </w:p>
        </w:tc>
      </w:tr>
      <w:tr w:rsidR="004A1098" w:rsidRPr="004A1098" w:rsidTr="00700491">
        <w:tc>
          <w:tcPr>
            <w:tcW w:w="568" w:type="dxa"/>
          </w:tcPr>
          <w:p w:rsidR="004A1098" w:rsidRPr="004A1098" w:rsidRDefault="004A1098" w:rsidP="004A1098">
            <w:pPr>
              <w:contextualSpacing/>
            </w:pPr>
            <w:r w:rsidRPr="004A1098">
              <w:t>2</w:t>
            </w:r>
          </w:p>
        </w:tc>
        <w:tc>
          <w:tcPr>
            <w:tcW w:w="1417" w:type="dxa"/>
          </w:tcPr>
          <w:p w:rsidR="004A1098" w:rsidRPr="004A1098" w:rsidRDefault="004A1098" w:rsidP="004A1098">
            <w:pPr>
              <w:contextualSpacing/>
            </w:pPr>
            <w:r w:rsidRPr="004A1098">
              <w:t>Дом</w:t>
            </w:r>
          </w:p>
        </w:tc>
        <w:tc>
          <w:tcPr>
            <w:tcW w:w="5387" w:type="dxa"/>
            <w:shd w:val="clear" w:color="auto" w:fill="auto"/>
          </w:tcPr>
          <w:p w:rsidR="004A1098" w:rsidRPr="004A1098" w:rsidRDefault="004A1098" w:rsidP="004A1098">
            <w:pPr>
              <w:contextualSpacing/>
            </w:pPr>
            <w:r w:rsidRPr="004A1098">
              <w:t xml:space="preserve">Российская Федерация,  Красноярский край, Ирбейский муниципальный район, сельское поселение Усть-Ярульский сельсовет, </w:t>
            </w:r>
          </w:p>
          <w:p w:rsidR="004A1098" w:rsidRPr="004A1098" w:rsidRDefault="004A1098" w:rsidP="004A1098">
            <w:pPr>
              <w:contextualSpacing/>
            </w:pPr>
            <w:r w:rsidRPr="004A1098">
              <w:t>село Усть-Яруль, улица Тотмина 58</w:t>
            </w:r>
          </w:p>
        </w:tc>
        <w:tc>
          <w:tcPr>
            <w:tcW w:w="2409" w:type="dxa"/>
            <w:vAlign w:val="center"/>
          </w:tcPr>
          <w:p w:rsidR="004A1098" w:rsidRPr="004A1098" w:rsidRDefault="007669B4" w:rsidP="004A1098">
            <w:pPr>
              <w:widowControl w:val="0"/>
              <w:ind w:right="-177"/>
              <w:rPr>
                <w:i/>
                <w:color w:val="000000"/>
                <w:shd w:val="clear" w:color="auto" w:fill="FFFFFF"/>
                <w:lang w:bidi="ru-RU"/>
              </w:rPr>
            </w:pPr>
            <w:hyperlink r:id="rId9" w:history="1">
              <w:r w:rsidR="004A1098" w:rsidRPr="004A1098">
                <w:rPr>
                  <w:iCs/>
                  <w:color w:val="000000"/>
                  <w:spacing w:val="-10"/>
                  <w:shd w:val="clear" w:color="auto" w:fill="FFFFFF"/>
                  <w:lang w:eastAsia="en-US"/>
                </w:rPr>
                <w:t>24:16:3701003:233</w:t>
              </w:r>
            </w:hyperlink>
          </w:p>
        </w:tc>
      </w:tr>
    </w:tbl>
    <w:p w:rsidR="004A1098" w:rsidRPr="004A1098" w:rsidRDefault="004A1098" w:rsidP="004A1098">
      <w:pPr>
        <w:contextualSpacing/>
        <w:rPr>
          <w:noProof/>
          <w:sz w:val="20"/>
          <w:szCs w:val="20"/>
        </w:rPr>
      </w:pPr>
    </w:p>
    <w:p w:rsidR="004A1098" w:rsidRPr="004A1098" w:rsidRDefault="004A1098" w:rsidP="004A1098">
      <w:pPr>
        <w:contextualSpacing/>
        <w:rPr>
          <w:noProof/>
          <w:sz w:val="20"/>
          <w:szCs w:val="20"/>
        </w:rPr>
      </w:pPr>
    </w:p>
    <w:p w:rsidR="004A1098" w:rsidRPr="004A1098" w:rsidRDefault="004A1098" w:rsidP="004A1098">
      <w:pPr>
        <w:contextualSpacing/>
        <w:rPr>
          <w:noProof/>
          <w:sz w:val="20"/>
          <w:szCs w:val="20"/>
        </w:rPr>
      </w:pPr>
    </w:p>
    <w:p w:rsidR="004A1098" w:rsidRPr="004A1098" w:rsidRDefault="004A1098" w:rsidP="004A1098">
      <w:pPr>
        <w:contextualSpacing/>
        <w:rPr>
          <w:noProof/>
          <w:sz w:val="20"/>
          <w:szCs w:val="20"/>
        </w:rPr>
      </w:pPr>
    </w:p>
    <w:p w:rsidR="004A1098" w:rsidRPr="004A1098" w:rsidRDefault="004A1098" w:rsidP="004A1098">
      <w:pPr>
        <w:contextualSpacing/>
        <w:rPr>
          <w:noProof/>
          <w:sz w:val="20"/>
          <w:szCs w:val="20"/>
        </w:rPr>
      </w:pPr>
    </w:p>
    <w:p w:rsidR="004A1098" w:rsidRPr="004A1098" w:rsidRDefault="004A1098" w:rsidP="004A1098">
      <w:pPr>
        <w:contextualSpacing/>
        <w:rPr>
          <w:noProof/>
          <w:sz w:val="20"/>
          <w:szCs w:val="20"/>
        </w:rPr>
      </w:pPr>
    </w:p>
    <w:p w:rsidR="004A1098" w:rsidRPr="004A1098" w:rsidRDefault="004A1098" w:rsidP="004A1098">
      <w:pPr>
        <w:contextualSpacing/>
        <w:rPr>
          <w:noProof/>
          <w:sz w:val="20"/>
          <w:szCs w:val="20"/>
        </w:rPr>
      </w:pPr>
    </w:p>
    <w:p w:rsidR="004A1098" w:rsidRPr="004A1098" w:rsidRDefault="004A1098" w:rsidP="004A1098">
      <w:pPr>
        <w:contextualSpacing/>
        <w:rPr>
          <w:noProof/>
          <w:sz w:val="20"/>
          <w:szCs w:val="20"/>
        </w:rPr>
      </w:pPr>
    </w:p>
    <w:p w:rsidR="004A1098" w:rsidRPr="004A1098" w:rsidRDefault="004A1098" w:rsidP="004A1098">
      <w:pPr>
        <w:contextualSpacing/>
        <w:rPr>
          <w:sz w:val="28"/>
          <w:szCs w:val="28"/>
        </w:rPr>
      </w:pPr>
    </w:p>
    <w:p w:rsidR="004A1098" w:rsidRDefault="004A1098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/>
    <w:p w:rsidR="000C7A86" w:rsidRDefault="000C7A86" w:rsidP="005A476F">
      <w:r>
        <w:rPr>
          <w:noProof/>
          <w:spacing w:val="4"/>
          <w:szCs w:val="20"/>
        </w:rPr>
        <w:drawing>
          <wp:anchor distT="0" distB="0" distL="114300" distR="114300" simplePos="0" relativeHeight="251663360" behindDoc="0" locked="0" layoutInCell="1" allowOverlap="1" wp14:anchorId="53D07468" wp14:editId="7F0EACA5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524510" cy="638175"/>
            <wp:effectExtent l="0" t="0" r="889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A86" w:rsidRPr="000C7A86" w:rsidRDefault="000C7A86" w:rsidP="000C7A86">
      <w:pPr>
        <w:suppressAutoHyphens/>
        <w:rPr>
          <w:spacing w:val="4"/>
          <w:szCs w:val="20"/>
          <w:lang w:eastAsia="ar-SA"/>
        </w:rPr>
      </w:pPr>
    </w:p>
    <w:p w:rsidR="000C7A86" w:rsidRPr="000C7A86" w:rsidRDefault="000C7A86" w:rsidP="000C7A86">
      <w:pPr>
        <w:suppressAutoHyphens/>
        <w:rPr>
          <w:spacing w:val="4"/>
          <w:szCs w:val="20"/>
          <w:lang w:eastAsia="ar-SA"/>
        </w:rPr>
      </w:pPr>
    </w:p>
    <w:p w:rsidR="000C7A86" w:rsidRPr="000C7A86" w:rsidRDefault="000C7A86" w:rsidP="000C7A86">
      <w:pPr>
        <w:jc w:val="center"/>
        <w:rPr>
          <w:b/>
          <w:sz w:val="36"/>
          <w:szCs w:val="36"/>
        </w:rPr>
      </w:pPr>
    </w:p>
    <w:p w:rsidR="000C7A86" w:rsidRPr="000C7A86" w:rsidRDefault="000C7A86" w:rsidP="000C7A86">
      <w:pPr>
        <w:jc w:val="center"/>
        <w:rPr>
          <w:b/>
          <w:sz w:val="36"/>
          <w:szCs w:val="36"/>
        </w:rPr>
      </w:pPr>
    </w:p>
    <w:p w:rsidR="000C7A86" w:rsidRPr="000C7A86" w:rsidRDefault="000C7A86" w:rsidP="000C7A86">
      <w:pPr>
        <w:jc w:val="center"/>
        <w:rPr>
          <w:b/>
          <w:sz w:val="36"/>
          <w:szCs w:val="36"/>
        </w:rPr>
      </w:pPr>
      <w:r w:rsidRPr="000C7A86">
        <w:rPr>
          <w:b/>
          <w:sz w:val="36"/>
          <w:szCs w:val="36"/>
        </w:rPr>
        <w:t>АДМИНИСТРАЦИЯ</w:t>
      </w:r>
    </w:p>
    <w:p w:rsidR="000C7A86" w:rsidRPr="000C7A86" w:rsidRDefault="000C7A86" w:rsidP="000C7A86">
      <w:pPr>
        <w:jc w:val="center"/>
        <w:rPr>
          <w:sz w:val="28"/>
          <w:szCs w:val="20"/>
        </w:rPr>
      </w:pPr>
      <w:r w:rsidRPr="000C7A86">
        <w:rPr>
          <w:sz w:val="28"/>
          <w:szCs w:val="20"/>
        </w:rPr>
        <w:t>Усть-Ярульского сельсовета</w:t>
      </w:r>
    </w:p>
    <w:p w:rsidR="000C7A86" w:rsidRPr="000C7A86" w:rsidRDefault="000C7A86" w:rsidP="000C7A86">
      <w:pPr>
        <w:jc w:val="center"/>
        <w:rPr>
          <w:sz w:val="28"/>
          <w:szCs w:val="20"/>
        </w:rPr>
      </w:pPr>
      <w:r w:rsidRPr="000C7A86">
        <w:rPr>
          <w:sz w:val="28"/>
          <w:szCs w:val="20"/>
        </w:rPr>
        <w:t>Ирбейского района  Красноярского края</w:t>
      </w:r>
    </w:p>
    <w:p w:rsidR="000C7A86" w:rsidRPr="000C7A86" w:rsidRDefault="000C7A86" w:rsidP="000C7A86">
      <w:pPr>
        <w:jc w:val="center"/>
        <w:rPr>
          <w:sz w:val="28"/>
          <w:szCs w:val="20"/>
        </w:rPr>
      </w:pPr>
    </w:p>
    <w:p w:rsidR="000C7A86" w:rsidRPr="000C7A86" w:rsidRDefault="000C7A86" w:rsidP="000C7A86">
      <w:pPr>
        <w:keepNext/>
        <w:jc w:val="center"/>
        <w:outlineLvl w:val="0"/>
        <w:rPr>
          <w:sz w:val="56"/>
          <w:szCs w:val="56"/>
        </w:rPr>
      </w:pPr>
      <w:r w:rsidRPr="000C7A86">
        <w:rPr>
          <w:sz w:val="56"/>
          <w:szCs w:val="56"/>
        </w:rPr>
        <w:t xml:space="preserve">ПОСТАНОВЛЕНИЕ </w:t>
      </w:r>
    </w:p>
    <w:p w:rsidR="000C7A86" w:rsidRPr="000C7A86" w:rsidRDefault="000C7A86" w:rsidP="000C7A86">
      <w:pPr>
        <w:spacing w:before="100" w:beforeAutospacing="1"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C7A86">
        <w:rPr>
          <w:rFonts w:eastAsia="Calibri"/>
          <w:sz w:val="28"/>
          <w:szCs w:val="28"/>
          <w:lang w:eastAsia="en-US"/>
        </w:rPr>
        <w:t>05.07.2024                               с. Усть-Яруль                                           № 17-пг</w:t>
      </w:r>
    </w:p>
    <w:p w:rsidR="000C7A86" w:rsidRPr="000C7A86" w:rsidRDefault="000C7A86" w:rsidP="000C7A86">
      <w:pPr>
        <w:suppressAutoHyphens/>
        <w:rPr>
          <w:spacing w:val="4"/>
          <w:lang w:eastAsia="ar-SA"/>
        </w:rPr>
      </w:pPr>
    </w:p>
    <w:p w:rsidR="000C7A86" w:rsidRPr="000C7A86" w:rsidRDefault="000C7A86" w:rsidP="000C7A86">
      <w:pPr>
        <w:suppressAutoHyphens/>
        <w:ind w:firstLine="540"/>
        <w:jc w:val="both"/>
        <w:rPr>
          <w:spacing w:val="4"/>
          <w:sz w:val="28"/>
          <w:szCs w:val="28"/>
          <w:lang w:eastAsia="ar-SA"/>
        </w:rPr>
      </w:pPr>
      <w:r w:rsidRPr="000C7A86">
        <w:rPr>
          <w:spacing w:val="4"/>
          <w:sz w:val="28"/>
          <w:szCs w:val="28"/>
          <w:lang w:eastAsia="ar-SA"/>
        </w:rPr>
        <w:t>Об утверждении среднесрочной программы ремонта и содержания улично-дорожной сети муниципального образования Усть-Ярульский сельсовет Ирбейского района Красноярского края»</w:t>
      </w:r>
    </w:p>
    <w:p w:rsidR="000C7A86" w:rsidRPr="000C7A86" w:rsidRDefault="000C7A86" w:rsidP="000C7A86">
      <w:pPr>
        <w:suppressAutoHyphens/>
        <w:rPr>
          <w:spacing w:val="4"/>
          <w:sz w:val="28"/>
          <w:szCs w:val="28"/>
          <w:lang w:eastAsia="ar-SA"/>
        </w:rPr>
      </w:pPr>
    </w:p>
    <w:p w:rsidR="000C7A86" w:rsidRPr="000C7A86" w:rsidRDefault="000C7A86" w:rsidP="000C7A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A86">
        <w:rPr>
          <w:color w:val="000000"/>
          <w:sz w:val="28"/>
          <w:szCs w:val="28"/>
        </w:rPr>
        <w:t xml:space="preserve">В соответствии с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0C7A86">
        <w:rPr>
          <w:sz w:val="28"/>
          <w:szCs w:val="28"/>
        </w:rPr>
        <w:t>руководствуясь Уставом Усть-Ярульского сельсовета, ПОСТАНОВЛЯЮ:</w:t>
      </w:r>
    </w:p>
    <w:p w:rsidR="000C7A86" w:rsidRPr="000C7A86" w:rsidRDefault="000C7A86" w:rsidP="000C7A86">
      <w:pPr>
        <w:suppressAutoHyphens/>
        <w:ind w:firstLine="708"/>
        <w:jc w:val="both"/>
        <w:rPr>
          <w:spacing w:val="4"/>
          <w:sz w:val="28"/>
          <w:szCs w:val="28"/>
          <w:lang w:eastAsia="ar-SA"/>
        </w:rPr>
      </w:pPr>
      <w:r w:rsidRPr="000C7A86">
        <w:rPr>
          <w:spacing w:val="4"/>
          <w:sz w:val="28"/>
          <w:szCs w:val="28"/>
          <w:lang w:eastAsia="ar-SA"/>
        </w:rPr>
        <w:t>1. Утвердить среднесрочную программу ремонта и содержания улично-дорожной сети муниципального образования Усть-Ярульский сельсовет Ирбейского района Красноярского края» согласно приложению №1 к постановлению.</w:t>
      </w:r>
    </w:p>
    <w:p w:rsidR="000C7A86" w:rsidRPr="000C7A86" w:rsidRDefault="000C7A86" w:rsidP="000C7A86">
      <w:pPr>
        <w:suppressAutoHyphens/>
        <w:ind w:firstLine="708"/>
        <w:contextualSpacing/>
        <w:jc w:val="both"/>
        <w:rPr>
          <w:spacing w:val="4"/>
          <w:sz w:val="28"/>
          <w:szCs w:val="28"/>
          <w:lang w:eastAsia="ar-SA"/>
        </w:rPr>
      </w:pPr>
      <w:r w:rsidRPr="000C7A86">
        <w:rPr>
          <w:spacing w:val="4"/>
          <w:sz w:val="28"/>
          <w:szCs w:val="28"/>
          <w:lang w:eastAsia="ar-SA"/>
        </w:rPr>
        <w:t>2. Утвердить</w:t>
      </w:r>
      <w:r w:rsidRPr="000C7A86">
        <w:rPr>
          <w:sz w:val="28"/>
          <w:szCs w:val="28"/>
        </w:rPr>
        <w:t xml:space="preserve"> р</w:t>
      </w:r>
      <w:r w:rsidRPr="000C7A86">
        <w:rPr>
          <w:spacing w:val="4"/>
          <w:sz w:val="28"/>
          <w:szCs w:val="28"/>
          <w:lang w:eastAsia="ar-SA"/>
        </w:rPr>
        <w:t>еестр автомобильных дорог по выполнению среднесрочной программы ремонта и содержания улично-дорожной сети муниципального образования Усть-Ярульский сельсовет Ирбейского района Красноярского края» согласно приложению №2 к постановлению.</w:t>
      </w:r>
    </w:p>
    <w:p w:rsidR="000C7A86" w:rsidRPr="000C7A86" w:rsidRDefault="000C7A86" w:rsidP="000C7A86">
      <w:pPr>
        <w:spacing w:before="100" w:beforeAutospacing="1"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A86">
        <w:rPr>
          <w:rFonts w:eastAsia="Calibri"/>
          <w:sz w:val="28"/>
          <w:szCs w:val="28"/>
          <w:lang w:eastAsia="en-US"/>
        </w:rPr>
        <w:t>3. Контроль за исполнением постановления оставляю за собой.</w:t>
      </w:r>
    </w:p>
    <w:p w:rsidR="000C7A86" w:rsidRPr="000C7A86" w:rsidRDefault="000C7A86" w:rsidP="000C7A86">
      <w:pPr>
        <w:suppressAutoHyphens/>
        <w:ind w:firstLine="708"/>
        <w:contextualSpacing/>
        <w:jc w:val="both"/>
        <w:rPr>
          <w:spacing w:val="4"/>
          <w:sz w:val="28"/>
          <w:szCs w:val="28"/>
          <w:lang w:eastAsia="ar-SA"/>
        </w:rPr>
      </w:pPr>
      <w:r w:rsidRPr="000C7A86">
        <w:rPr>
          <w:spacing w:val="4"/>
          <w:sz w:val="28"/>
          <w:szCs w:val="28"/>
          <w:lang w:eastAsia="ar-SA"/>
        </w:rPr>
        <w:t xml:space="preserve">4. </w:t>
      </w:r>
      <w:r w:rsidRPr="000C7A86">
        <w:rPr>
          <w:rFonts w:eastAsia="Calibri"/>
          <w:sz w:val="28"/>
          <w:szCs w:val="28"/>
          <w:lang w:eastAsia="en-US"/>
        </w:rPr>
        <w:t>Постановление вступает в силу со дня его подписания.</w:t>
      </w:r>
    </w:p>
    <w:p w:rsidR="000C7A86" w:rsidRPr="000C7A86" w:rsidRDefault="000C7A86" w:rsidP="000C7A86">
      <w:pPr>
        <w:suppressAutoHyphens/>
        <w:jc w:val="both"/>
        <w:rPr>
          <w:spacing w:val="4"/>
          <w:sz w:val="28"/>
          <w:szCs w:val="28"/>
          <w:lang w:eastAsia="ar-SA"/>
        </w:rPr>
      </w:pPr>
    </w:p>
    <w:p w:rsidR="000C7A86" w:rsidRPr="000C7A86" w:rsidRDefault="000C7A86" w:rsidP="000C7A86">
      <w:pPr>
        <w:suppressAutoHyphens/>
        <w:jc w:val="both"/>
        <w:rPr>
          <w:spacing w:val="4"/>
          <w:sz w:val="28"/>
          <w:szCs w:val="28"/>
          <w:lang w:eastAsia="ar-SA"/>
        </w:rPr>
      </w:pPr>
    </w:p>
    <w:p w:rsidR="000C7A86" w:rsidRPr="000C7A86" w:rsidRDefault="000C7A86" w:rsidP="000C7A86">
      <w:pPr>
        <w:suppressAutoHyphens/>
        <w:jc w:val="both"/>
        <w:rPr>
          <w:spacing w:val="4"/>
          <w:sz w:val="28"/>
          <w:szCs w:val="28"/>
          <w:lang w:eastAsia="ar-SA"/>
        </w:rPr>
      </w:pPr>
    </w:p>
    <w:p w:rsidR="000C7A86" w:rsidRPr="000C7A86" w:rsidRDefault="000C7A86" w:rsidP="000C7A86">
      <w:pPr>
        <w:ind w:firstLine="709"/>
        <w:rPr>
          <w:sz w:val="28"/>
          <w:szCs w:val="28"/>
        </w:rPr>
      </w:pPr>
      <w:r w:rsidRPr="000C7A86">
        <w:rPr>
          <w:sz w:val="28"/>
          <w:szCs w:val="28"/>
        </w:rPr>
        <w:t xml:space="preserve">Глава </w:t>
      </w:r>
      <w:r w:rsidRPr="000C7A86">
        <w:rPr>
          <w:sz w:val="28"/>
          <w:szCs w:val="20"/>
        </w:rPr>
        <w:t>Усть-Ярульского</w:t>
      </w:r>
      <w:r w:rsidRPr="000C7A86">
        <w:rPr>
          <w:sz w:val="28"/>
          <w:szCs w:val="28"/>
        </w:rPr>
        <w:t xml:space="preserve"> сельсовета                                   М.Д. Дезиндорф</w:t>
      </w: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C7A86" w:rsidRPr="000C7A86" w:rsidRDefault="000C7A86" w:rsidP="000C7A8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7A86">
        <w:rPr>
          <w:sz w:val="28"/>
          <w:szCs w:val="28"/>
        </w:rPr>
        <w:t>Приложение №1</w:t>
      </w: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7A86">
        <w:rPr>
          <w:sz w:val="28"/>
          <w:szCs w:val="28"/>
        </w:rPr>
        <w:t>к Постановлению</w:t>
      </w: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7A86">
        <w:rPr>
          <w:sz w:val="28"/>
          <w:szCs w:val="28"/>
        </w:rPr>
        <w:t>администрации Усть-Ярульского сельсовета</w:t>
      </w:r>
    </w:p>
    <w:p w:rsidR="000C7A86" w:rsidRDefault="000C7A86" w:rsidP="000C7A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7A86">
        <w:rPr>
          <w:sz w:val="28"/>
          <w:szCs w:val="28"/>
        </w:rPr>
        <w:t xml:space="preserve">от 05.07.2024г. №17 </w:t>
      </w:r>
      <w:r>
        <w:rPr>
          <w:sz w:val="28"/>
          <w:szCs w:val="28"/>
        </w:rPr>
        <w:t>–</w:t>
      </w:r>
      <w:r w:rsidRPr="000C7A86">
        <w:rPr>
          <w:sz w:val="28"/>
          <w:szCs w:val="28"/>
        </w:rPr>
        <w:t>пг</w:t>
      </w: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7A86" w:rsidRPr="000C7A86" w:rsidRDefault="000C7A86" w:rsidP="000C7A86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</w:rPr>
      </w:pPr>
      <w:r w:rsidRPr="000C7A86">
        <w:rPr>
          <w:sz w:val="28"/>
          <w:szCs w:val="28"/>
        </w:rPr>
        <w:t xml:space="preserve">Среднесрочная программа Усть-Ярульского сельсовета </w:t>
      </w:r>
    </w:p>
    <w:p w:rsidR="000C7A86" w:rsidRPr="000C7A86" w:rsidRDefault="000C7A86" w:rsidP="000C7A86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</w:rPr>
      </w:pPr>
      <w:r w:rsidRPr="000C7A86">
        <w:rPr>
          <w:sz w:val="28"/>
          <w:szCs w:val="28"/>
        </w:rPr>
        <w:t xml:space="preserve">«Ремонт и содержание улично-дорожной сети муниципального образования </w:t>
      </w:r>
    </w:p>
    <w:p w:rsidR="000C7A86" w:rsidRPr="000C7A86" w:rsidRDefault="000C7A86" w:rsidP="000C7A86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</w:rPr>
      </w:pPr>
      <w:r w:rsidRPr="000C7A86">
        <w:rPr>
          <w:sz w:val="28"/>
          <w:szCs w:val="28"/>
        </w:rPr>
        <w:t>Усть-Ярульский сельсовет Ирбейского района Красноярского края»</w:t>
      </w:r>
    </w:p>
    <w:p w:rsidR="000C7A86" w:rsidRPr="000C7A86" w:rsidRDefault="000C7A86" w:rsidP="000C7A86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7116"/>
      </w:tblGrid>
      <w:tr w:rsidR="000C7A86" w:rsidRPr="000C7A86" w:rsidTr="000C7A86">
        <w:trPr>
          <w:trHeight w:val="1040"/>
        </w:trPr>
        <w:tc>
          <w:tcPr>
            <w:tcW w:w="3091" w:type="dxa"/>
          </w:tcPr>
          <w:p w:rsidR="000C7A86" w:rsidRPr="000C7A86" w:rsidRDefault="000C7A86" w:rsidP="000C7A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 xml:space="preserve">Наименование среднесрочной программы </w:t>
            </w:r>
          </w:p>
        </w:tc>
        <w:tc>
          <w:tcPr>
            <w:tcW w:w="7116" w:type="dxa"/>
          </w:tcPr>
          <w:p w:rsidR="000C7A86" w:rsidRPr="000C7A86" w:rsidRDefault="000C7A86" w:rsidP="000C7A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sz w:val="28"/>
                <w:szCs w:val="28"/>
              </w:rPr>
              <w:t>«Ремонт и содержание улично-дорожной сети муниципального образования Усть-Ярульский сельсовет Ирбейского района Красноярского края»</w:t>
            </w:r>
            <w:r w:rsidRPr="000C7A86">
              <w:rPr>
                <w:rFonts w:eastAsia="Calibri"/>
                <w:sz w:val="28"/>
                <w:szCs w:val="28"/>
                <w:lang w:eastAsia="en-US"/>
              </w:rPr>
              <w:t xml:space="preserve"> (далее – Программа)</w:t>
            </w:r>
          </w:p>
        </w:tc>
      </w:tr>
      <w:tr w:rsidR="000C7A86" w:rsidRPr="000C7A86" w:rsidTr="000C7A86">
        <w:tc>
          <w:tcPr>
            <w:tcW w:w="3091" w:type="dxa"/>
          </w:tcPr>
          <w:p w:rsidR="000C7A86" w:rsidRPr="000C7A86" w:rsidRDefault="000C7A86" w:rsidP="000C7A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 xml:space="preserve">Основания </w:t>
            </w:r>
          </w:p>
          <w:p w:rsidR="000C7A86" w:rsidRPr="000C7A86" w:rsidRDefault="000C7A86" w:rsidP="000C7A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 xml:space="preserve">для разработки муниципальной программы </w:t>
            </w:r>
          </w:p>
        </w:tc>
        <w:tc>
          <w:tcPr>
            <w:tcW w:w="7116" w:type="dxa"/>
          </w:tcPr>
          <w:p w:rsidR="000C7A86" w:rsidRPr="000C7A86" w:rsidRDefault="000C7A86" w:rsidP="000C7A8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C7A86">
              <w:rPr>
                <w:sz w:val="28"/>
                <w:szCs w:val="28"/>
              </w:rPr>
              <w:t>Ст.179 Бюджетного кодекса Российской Федерации;</w:t>
            </w:r>
          </w:p>
          <w:p w:rsidR="000C7A86" w:rsidRPr="000C7A86" w:rsidRDefault="000C7A86" w:rsidP="000C7A8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C7A86">
              <w:rPr>
                <w:sz w:val="28"/>
                <w:szCs w:val="28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программ»;</w:t>
            </w:r>
          </w:p>
          <w:p w:rsidR="000C7A86" w:rsidRPr="000C7A86" w:rsidRDefault="000C7A86" w:rsidP="000C7A8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Решение районного Совета депутатов от 13.12.2023г №31-238р «О районном бюджете на 2024 год и плановый период» О дорожном фонде</w:t>
            </w:r>
          </w:p>
          <w:p w:rsidR="000C7A86" w:rsidRPr="000C7A86" w:rsidRDefault="000C7A86" w:rsidP="000C7A86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Постановление администрации Усть-Ярульского сельсовета Ирбейского района Красноярского края №55-пг от 25.12.2023 года «Об утверждении порядка ремонта автомобильных дорог местного значения на территории Усть-Ярульского сельсовета»</w:t>
            </w:r>
          </w:p>
        </w:tc>
      </w:tr>
      <w:tr w:rsidR="000C7A86" w:rsidRPr="000C7A86" w:rsidTr="000C7A86">
        <w:tc>
          <w:tcPr>
            <w:tcW w:w="3091" w:type="dxa"/>
          </w:tcPr>
          <w:p w:rsidR="000C7A86" w:rsidRPr="000C7A86" w:rsidRDefault="000C7A86" w:rsidP="000C7A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исполнитель среднесрочной программы </w:t>
            </w:r>
          </w:p>
        </w:tc>
        <w:tc>
          <w:tcPr>
            <w:tcW w:w="7116" w:type="dxa"/>
          </w:tcPr>
          <w:p w:rsidR="000C7A86" w:rsidRPr="000C7A86" w:rsidRDefault="000C7A86" w:rsidP="000C7A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Администрация Усть-Ярульского сельсовета Ирбейского района Красноярского края</w:t>
            </w:r>
          </w:p>
        </w:tc>
      </w:tr>
      <w:tr w:rsidR="000C7A86" w:rsidRPr="000C7A86" w:rsidTr="000C7A86">
        <w:tc>
          <w:tcPr>
            <w:tcW w:w="3091" w:type="dxa"/>
          </w:tcPr>
          <w:p w:rsidR="000C7A86" w:rsidRPr="000C7A86" w:rsidRDefault="000C7A86" w:rsidP="000C7A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 xml:space="preserve">Цели программы </w:t>
            </w:r>
          </w:p>
        </w:tc>
        <w:tc>
          <w:tcPr>
            <w:tcW w:w="7116" w:type="dxa"/>
          </w:tcPr>
          <w:p w:rsidR="000C7A86" w:rsidRPr="000C7A86" w:rsidRDefault="000C7A86" w:rsidP="000C7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</w:tc>
      </w:tr>
      <w:tr w:rsidR="000C7A86" w:rsidRPr="000C7A86" w:rsidTr="000C7A86">
        <w:trPr>
          <w:trHeight w:val="993"/>
        </w:trPr>
        <w:tc>
          <w:tcPr>
            <w:tcW w:w="3091" w:type="dxa"/>
          </w:tcPr>
          <w:p w:rsidR="000C7A86" w:rsidRPr="000C7A86" w:rsidRDefault="000C7A86" w:rsidP="000C7A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 xml:space="preserve">Задачи среднесрочной программы </w:t>
            </w:r>
          </w:p>
        </w:tc>
        <w:tc>
          <w:tcPr>
            <w:tcW w:w="7116" w:type="dxa"/>
          </w:tcPr>
          <w:p w:rsidR="000C7A86" w:rsidRPr="000C7A86" w:rsidRDefault="000C7A86" w:rsidP="000C7A86">
            <w:pPr>
              <w:numPr>
                <w:ilvl w:val="0"/>
                <w:numId w:val="25"/>
              </w:numPr>
              <w:tabs>
                <w:tab w:val="left" w:pos="435"/>
                <w:tab w:val="left" w:pos="651"/>
              </w:tabs>
              <w:autoSpaceDE w:val="0"/>
              <w:spacing w:after="200" w:line="276" w:lineRule="auto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Ремонт асфальтобетонного покрытия:</w:t>
            </w:r>
          </w:p>
          <w:p w:rsidR="000C7A86" w:rsidRPr="000C7A86" w:rsidRDefault="000C7A86" w:rsidP="000C7A86">
            <w:pPr>
              <w:tabs>
                <w:tab w:val="left" w:pos="431"/>
                <w:tab w:val="left" w:pos="651"/>
              </w:tabs>
              <w:autoSpaceDE w:val="0"/>
              <w:ind w:left="394" w:hanging="530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 xml:space="preserve">   ямочный ремонт с. Усть-Яруль по ул. Зеленая роща. Новая;</w:t>
            </w:r>
          </w:p>
          <w:p w:rsidR="000C7A86" w:rsidRPr="000C7A86" w:rsidRDefault="000C7A86" w:rsidP="000C7A86">
            <w:pPr>
              <w:numPr>
                <w:ilvl w:val="0"/>
                <w:numId w:val="25"/>
              </w:numPr>
              <w:tabs>
                <w:tab w:val="left" w:pos="435"/>
                <w:tab w:val="left" w:pos="651"/>
              </w:tabs>
              <w:autoSpaceDE w:val="0"/>
              <w:spacing w:after="200" w:line="276" w:lineRule="auto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Восстановление поперечного профиля гравийного покрытия:</w:t>
            </w:r>
          </w:p>
          <w:p w:rsidR="000C7A86" w:rsidRPr="000C7A86" w:rsidRDefault="000C7A86" w:rsidP="000C7A86">
            <w:pPr>
              <w:tabs>
                <w:tab w:val="left" w:pos="175"/>
                <w:tab w:val="left" w:pos="651"/>
              </w:tabs>
              <w:autoSpaceDE w:val="0"/>
              <w:ind w:left="394" w:hanging="246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Текущий ремонт с. Усть-Яруль по ул. Советская, Зеленая роща;</w:t>
            </w:r>
          </w:p>
          <w:p w:rsidR="000C7A86" w:rsidRPr="000C7A86" w:rsidRDefault="000C7A86" w:rsidP="000C7A86">
            <w:pPr>
              <w:tabs>
                <w:tab w:val="left" w:pos="435"/>
                <w:tab w:val="left" w:pos="651"/>
              </w:tabs>
              <w:autoSpaceDE w:val="0"/>
              <w:ind w:left="394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д. Преображенка ул. Мира, Дорожная, Зеленая;</w:t>
            </w:r>
          </w:p>
          <w:p w:rsidR="000C7A86" w:rsidRPr="000C7A86" w:rsidRDefault="000C7A86" w:rsidP="000C7A86">
            <w:pPr>
              <w:tabs>
                <w:tab w:val="left" w:pos="435"/>
                <w:tab w:val="left" w:pos="651"/>
              </w:tabs>
              <w:autoSpaceDE w:val="0"/>
              <w:ind w:left="394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lastRenderedPageBreak/>
              <w:t>д. Каменка ул. Центральная, Лесная, Песчаная, Усенко.</w:t>
            </w:r>
          </w:p>
          <w:p w:rsidR="000C7A86" w:rsidRPr="000C7A86" w:rsidRDefault="000C7A86" w:rsidP="000C7A86">
            <w:pPr>
              <w:tabs>
                <w:tab w:val="left" w:pos="435"/>
                <w:tab w:val="left" w:pos="651"/>
              </w:tabs>
              <w:autoSpaceDE w:val="0"/>
              <w:ind w:left="34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3. Строительство асфальтобетонного покрытия:</w:t>
            </w:r>
          </w:p>
          <w:p w:rsidR="000C7A86" w:rsidRPr="000C7A86" w:rsidRDefault="000C7A86" w:rsidP="000C7A86">
            <w:pPr>
              <w:tabs>
                <w:tab w:val="left" w:pos="435"/>
                <w:tab w:val="left" w:pos="651"/>
              </w:tabs>
              <w:autoSpaceDE w:val="0"/>
              <w:ind w:left="34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 xml:space="preserve">    В с. Усть-Яруль по ул. Зеленая роща, ул. Советская, Тотмина, 50 лет Октября;</w:t>
            </w:r>
          </w:p>
          <w:p w:rsidR="000C7A86" w:rsidRPr="000C7A86" w:rsidRDefault="000C7A86" w:rsidP="000C7A86">
            <w:pPr>
              <w:tabs>
                <w:tab w:val="left" w:pos="435"/>
                <w:tab w:val="left" w:pos="651"/>
              </w:tabs>
              <w:autoSpaceDE w:val="0"/>
              <w:ind w:left="34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д. Каменка ул. Лесная</w:t>
            </w:r>
          </w:p>
        </w:tc>
      </w:tr>
      <w:tr w:rsidR="000C7A86" w:rsidRPr="000C7A86" w:rsidTr="000C7A86">
        <w:tc>
          <w:tcPr>
            <w:tcW w:w="3091" w:type="dxa"/>
            <w:shd w:val="clear" w:color="auto" w:fill="auto"/>
          </w:tcPr>
          <w:p w:rsidR="000C7A86" w:rsidRPr="000C7A86" w:rsidRDefault="000C7A86" w:rsidP="000C7A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Этапы и сроки реализации среднесрочной программы </w:t>
            </w:r>
          </w:p>
        </w:tc>
        <w:tc>
          <w:tcPr>
            <w:tcW w:w="7116" w:type="dxa"/>
          </w:tcPr>
          <w:p w:rsidR="000C7A86" w:rsidRPr="000C7A86" w:rsidRDefault="000C7A86" w:rsidP="000C7A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0C7A86">
              <w:rPr>
                <w:rFonts w:eastAsia="Calibri"/>
                <w:sz w:val="28"/>
                <w:szCs w:val="28"/>
                <w:lang w:eastAsia="en-US"/>
              </w:rPr>
              <w:t>Срок реализации: 2024-2026 год.</w:t>
            </w:r>
          </w:p>
        </w:tc>
      </w:tr>
    </w:tbl>
    <w:p w:rsidR="000C7A86" w:rsidRPr="000C7A86" w:rsidRDefault="000C7A86" w:rsidP="000C7A8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contextualSpacing/>
        <w:outlineLvl w:val="1"/>
        <w:rPr>
          <w:b/>
          <w:sz w:val="28"/>
          <w:szCs w:val="28"/>
        </w:rPr>
      </w:pPr>
    </w:p>
    <w:p w:rsidR="000C7A86" w:rsidRPr="000C7A86" w:rsidRDefault="000C7A86" w:rsidP="000C7A8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contextualSpacing/>
        <w:jc w:val="right"/>
        <w:outlineLvl w:val="1"/>
        <w:rPr>
          <w:sz w:val="28"/>
          <w:szCs w:val="28"/>
        </w:rPr>
      </w:pPr>
    </w:p>
    <w:p w:rsidR="000C7A86" w:rsidRPr="000C7A86" w:rsidRDefault="000C7A86" w:rsidP="000C7A8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contextualSpacing/>
        <w:jc w:val="right"/>
        <w:outlineLvl w:val="1"/>
        <w:rPr>
          <w:sz w:val="28"/>
          <w:szCs w:val="28"/>
        </w:rPr>
      </w:pPr>
      <w:r w:rsidRPr="000C7A86">
        <w:rPr>
          <w:sz w:val="28"/>
          <w:szCs w:val="28"/>
        </w:rPr>
        <w:t>Приложение №2</w:t>
      </w: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7A86">
        <w:rPr>
          <w:sz w:val="28"/>
          <w:szCs w:val="28"/>
        </w:rPr>
        <w:t>к Постановлению</w:t>
      </w: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7A86">
        <w:rPr>
          <w:sz w:val="28"/>
          <w:szCs w:val="28"/>
        </w:rPr>
        <w:t>администрации Усть-Ярульского сельсовета</w:t>
      </w:r>
    </w:p>
    <w:p w:rsidR="000C7A86" w:rsidRPr="000C7A86" w:rsidRDefault="000C7A86" w:rsidP="000C7A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7A86">
        <w:rPr>
          <w:sz w:val="28"/>
          <w:szCs w:val="28"/>
        </w:rPr>
        <w:t>от 05.07.2024г. №17-пг</w:t>
      </w:r>
    </w:p>
    <w:p w:rsidR="000C7A86" w:rsidRPr="000C7A86" w:rsidRDefault="000C7A86" w:rsidP="000C7A8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contextualSpacing/>
        <w:jc w:val="right"/>
        <w:outlineLvl w:val="1"/>
        <w:rPr>
          <w:sz w:val="28"/>
          <w:szCs w:val="28"/>
        </w:rPr>
      </w:pPr>
    </w:p>
    <w:p w:rsidR="000C7A86" w:rsidRPr="000C7A86" w:rsidRDefault="000C7A86" w:rsidP="000C7A8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7A86">
        <w:rPr>
          <w:sz w:val="28"/>
          <w:szCs w:val="28"/>
        </w:rPr>
        <w:t xml:space="preserve">Реестр автомобильных дорог по выполнению среднесрочной программы </w:t>
      </w:r>
    </w:p>
    <w:p w:rsidR="000C7A86" w:rsidRPr="000C7A86" w:rsidRDefault="000C7A86" w:rsidP="000C7A86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</w:rPr>
      </w:pPr>
      <w:r w:rsidRPr="000C7A86">
        <w:rPr>
          <w:sz w:val="28"/>
          <w:szCs w:val="28"/>
        </w:rPr>
        <w:t xml:space="preserve">«Ремонт и содержание улично-дорожной сети муниципального образования </w:t>
      </w:r>
    </w:p>
    <w:p w:rsidR="000C7A86" w:rsidRPr="000C7A86" w:rsidRDefault="000C7A86" w:rsidP="000C7A86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0C7A86">
        <w:rPr>
          <w:sz w:val="28"/>
          <w:szCs w:val="28"/>
        </w:rPr>
        <w:t>Усть-Ярульский  сельсовет Ирбейского района Красноярского края»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996"/>
        <w:gridCol w:w="1559"/>
        <w:gridCol w:w="1701"/>
        <w:gridCol w:w="2835"/>
        <w:gridCol w:w="992"/>
      </w:tblGrid>
      <w:tr w:rsidR="000C7A86" w:rsidRPr="000C7A86" w:rsidTr="00700491">
        <w:trPr>
          <w:trHeight w:val="936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 объекта по содержанию УДС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Вид покрытия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Протяженность, км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Виды работ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 ремонта</w:t>
            </w:r>
          </w:p>
        </w:tc>
      </w:tr>
      <w:tr w:rsidR="000C7A86" w:rsidRPr="000C7A86" w:rsidTr="00700491">
        <w:trPr>
          <w:trHeight w:val="779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0C7A86" w:rsidRPr="000C7A86" w:rsidRDefault="000C7A86" w:rsidP="000C7A86">
            <w:p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Зеленая роща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асфальтобетон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0,860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Ямочный ремонт асфальтобетонного покрытия протяженностью 300 метров.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2025-2026гг.</w:t>
            </w:r>
          </w:p>
        </w:tc>
      </w:tr>
      <w:tr w:rsidR="000C7A86" w:rsidRPr="000C7A86" w:rsidTr="00700491">
        <w:trPr>
          <w:trHeight w:val="571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6" w:type="dxa"/>
          </w:tcPr>
          <w:p w:rsidR="000C7A86" w:rsidRPr="000C7A86" w:rsidRDefault="000C7A86" w:rsidP="000C7A86">
            <w:p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Новая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асфальтобетон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0,299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Ямочный ремонт асфальтобетонного покрытия протяженностью 150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2025-2026гг.</w:t>
            </w:r>
          </w:p>
        </w:tc>
      </w:tr>
      <w:tr w:rsidR="000C7A86" w:rsidRPr="000C7A86" w:rsidTr="00700491">
        <w:trPr>
          <w:trHeight w:val="274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96" w:type="dxa"/>
          </w:tcPr>
          <w:p w:rsidR="000C7A86" w:rsidRPr="000C7A86" w:rsidRDefault="000C7A86" w:rsidP="000C7A86">
            <w:p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Зеленая роща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асфальтобетон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0,860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Строительство асфальтобетонной дороги протяженностью 200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2025г</w:t>
            </w:r>
          </w:p>
        </w:tc>
      </w:tr>
      <w:tr w:rsidR="000C7A86" w:rsidRPr="000C7A86" w:rsidTr="00700491">
        <w:trPr>
          <w:trHeight w:val="278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96" w:type="dxa"/>
            <w:vAlign w:val="center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50 лет Октября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асфальтобетон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0,767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Строительство асфальтобетонной дороги протяженностью 300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2025г.</w:t>
            </w:r>
          </w:p>
        </w:tc>
      </w:tr>
      <w:tr w:rsidR="000C7A86" w:rsidRPr="000C7A86" w:rsidTr="00700491">
        <w:trPr>
          <w:trHeight w:val="86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96" w:type="dxa"/>
            <w:vAlign w:val="center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Советская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асфальтобетон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1,463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Строительство асфальтобетонной дороги протяженностью 900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2025г.</w:t>
            </w:r>
          </w:p>
        </w:tc>
      </w:tr>
      <w:tr w:rsidR="000C7A86" w:rsidRPr="000C7A86" w:rsidTr="00700491">
        <w:trPr>
          <w:trHeight w:val="495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96" w:type="dxa"/>
            <w:vAlign w:val="center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Тотмина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асфальтобетон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1,991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Строительство асфальтобетонной дороги протяженностью 1200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2025г.</w:t>
            </w:r>
          </w:p>
        </w:tc>
      </w:tr>
      <w:tr w:rsidR="000C7A86" w:rsidRPr="000C7A86" w:rsidTr="00700491">
        <w:trPr>
          <w:trHeight w:val="495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96" w:type="dxa"/>
          </w:tcPr>
          <w:p w:rsidR="000C7A86" w:rsidRPr="000C7A86" w:rsidRDefault="000C7A86" w:rsidP="000C7A86">
            <w:p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Лесная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асфальтобетон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1,316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Строительство асфальтобетонной дороги протяженностью 1100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2026г.</w:t>
            </w:r>
          </w:p>
        </w:tc>
      </w:tr>
      <w:tr w:rsidR="000C7A86" w:rsidRPr="000C7A86" w:rsidTr="00700491">
        <w:trPr>
          <w:trHeight w:val="219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996" w:type="dxa"/>
            <w:vAlign w:val="center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Советская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гравийная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1,463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Грейдирование гравийного покрытия, отсыпка гравия 200 метров.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2025-2026гг.</w:t>
            </w:r>
          </w:p>
        </w:tc>
      </w:tr>
      <w:tr w:rsidR="000C7A86" w:rsidRPr="000C7A86" w:rsidTr="00700491">
        <w:trPr>
          <w:trHeight w:val="86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96" w:type="dxa"/>
          </w:tcPr>
          <w:p w:rsidR="000C7A86" w:rsidRPr="000C7A86" w:rsidRDefault="000C7A86" w:rsidP="000C7A86">
            <w:p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Зеленая роща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гравийная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0,860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Грейдирование гравийного покрытия, отсыпка гравия 300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2025-2026гг.</w:t>
            </w:r>
          </w:p>
        </w:tc>
      </w:tr>
      <w:tr w:rsidR="000C7A86" w:rsidRPr="000C7A86" w:rsidTr="00700491">
        <w:trPr>
          <w:trHeight w:val="807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96" w:type="dxa"/>
            <w:vAlign w:val="center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Мира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гравийная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2,500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Грейдирование гравийного покрытия, отсыпка гравия 1км.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2026г.</w:t>
            </w:r>
          </w:p>
        </w:tc>
      </w:tr>
      <w:tr w:rsidR="000C7A86" w:rsidRPr="000C7A86" w:rsidTr="00700491">
        <w:trPr>
          <w:trHeight w:val="86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96" w:type="dxa"/>
            <w:vAlign w:val="center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C7A86">
              <w:rPr>
                <w:rFonts w:eastAsia="Calibri"/>
                <w:color w:val="000000"/>
                <w:sz w:val="18"/>
                <w:szCs w:val="18"/>
                <w:lang w:eastAsia="en-US"/>
              </w:rPr>
              <w:t>ул. Зеленая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гравийная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1,357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Грейдирование гравийного покрытия, отсыпка гравия 500 метров.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7A86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</w:tr>
      <w:tr w:rsidR="000C7A86" w:rsidRPr="000C7A86" w:rsidTr="00700491">
        <w:trPr>
          <w:trHeight w:val="86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96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ул. Дорожная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гравийная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 xml:space="preserve">          0,286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Грейдирование гравийного покрытия, отсыпка гравия 200 метров.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2026г.</w:t>
            </w:r>
          </w:p>
        </w:tc>
      </w:tr>
      <w:tr w:rsidR="000C7A86" w:rsidRPr="000C7A86" w:rsidTr="00700491">
        <w:trPr>
          <w:trHeight w:val="86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96" w:type="dxa"/>
            <w:vAlign w:val="center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Центральная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гравийная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1,778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Грейдирование гравийного покрытия, отсыпка гравия 800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2026г.</w:t>
            </w:r>
          </w:p>
        </w:tc>
      </w:tr>
      <w:tr w:rsidR="000C7A86" w:rsidRPr="000C7A86" w:rsidTr="00700491">
        <w:trPr>
          <w:trHeight w:val="852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96" w:type="dxa"/>
            <w:vAlign w:val="center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Лесная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гравийная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1,316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Грейдирование гравийного покрытия, отсыпка гравия 200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2026г.</w:t>
            </w:r>
          </w:p>
        </w:tc>
      </w:tr>
      <w:tr w:rsidR="000C7A86" w:rsidRPr="000C7A86" w:rsidTr="00700491">
        <w:trPr>
          <w:trHeight w:val="852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96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ул. Песчаная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гравийная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 xml:space="preserve">          0,500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Грейдирование гравийного покрытия, отсыпка гравия 500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2026г.</w:t>
            </w:r>
          </w:p>
        </w:tc>
      </w:tr>
      <w:tr w:rsidR="000C7A86" w:rsidRPr="000C7A86" w:rsidTr="00700491">
        <w:trPr>
          <w:trHeight w:val="852"/>
          <w:jc w:val="center"/>
        </w:trPr>
        <w:tc>
          <w:tcPr>
            <w:tcW w:w="616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96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ул. Усенко</w:t>
            </w:r>
          </w:p>
        </w:tc>
        <w:tc>
          <w:tcPr>
            <w:tcW w:w="1559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гравийная</w:t>
            </w:r>
          </w:p>
        </w:tc>
        <w:tc>
          <w:tcPr>
            <w:tcW w:w="1701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 xml:space="preserve">          0,700</w:t>
            </w:r>
          </w:p>
        </w:tc>
        <w:tc>
          <w:tcPr>
            <w:tcW w:w="2835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Грейдирование гравийного покрытия, отсыпка гравия 700 метров</w:t>
            </w:r>
          </w:p>
        </w:tc>
        <w:tc>
          <w:tcPr>
            <w:tcW w:w="992" w:type="dxa"/>
          </w:tcPr>
          <w:p w:rsidR="000C7A86" w:rsidRPr="000C7A86" w:rsidRDefault="000C7A86" w:rsidP="000C7A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7A86">
              <w:rPr>
                <w:rFonts w:eastAsia="Calibri"/>
                <w:sz w:val="20"/>
                <w:szCs w:val="20"/>
                <w:lang w:eastAsia="en-US"/>
              </w:rPr>
              <w:t>2026г.</w:t>
            </w:r>
          </w:p>
        </w:tc>
      </w:tr>
    </w:tbl>
    <w:p w:rsidR="000C7A86" w:rsidRPr="000C7A86" w:rsidRDefault="000C7A86" w:rsidP="000C7A8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contextualSpacing/>
        <w:outlineLvl w:val="1"/>
        <w:rPr>
          <w:b/>
          <w:sz w:val="28"/>
          <w:szCs w:val="28"/>
        </w:rPr>
      </w:pPr>
    </w:p>
    <w:p w:rsidR="000C7A86" w:rsidRDefault="000C7A86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Default="00700491" w:rsidP="005A476F"/>
    <w:p w:rsidR="00700491" w:rsidRPr="00700491" w:rsidRDefault="00700491" w:rsidP="00700491"/>
    <w:tbl>
      <w:tblPr>
        <w:tblpPr w:leftFromText="180" w:rightFromText="180" w:vertAnchor="page" w:horzAnchor="margin" w:tblpY="7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481"/>
        <w:gridCol w:w="747"/>
        <w:gridCol w:w="352"/>
        <w:gridCol w:w="704"/>
      </w:tblGrid>
      <w:tr w:rsidR="00700491" w:rsidRPr="00700491" w:rsidTr="00700491">
        <w:trPr>
          <w:trHeight w:val="1178"/>
        </w:trPr>
        <w:tc>
          <w:tcPr>
            <w:tcW w:w="1056" w:type="dxa"/>
            <w:noWrap/>
            <w:vAlign w:val="bottom"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700491" w:rsidRPr="00700491" w:rsidRDefault="007669B4" w:rsidP="0070049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16.5pt;margin-top:-21.95pt;width:53.5pt;height:60pt;z-index:251665408;mso-position-horizontal-relative:text;mso-position-vertical-relative:text" o:allowincell="f">
                  <v:imagedata r:id="rId10" o:title=""/>
                  <w10:wrap type="topAndBottom"/>
                </v:shape>
                <o:OLEObject Type="Embed" ProgID="MSPhotoEd.3" ShapeID="_x0000_s1028" DrawAspect="Content" ObjectID="_1783945527" r:id="rId11"/>
              </w:object>
            </w:r>
          </w:p>
          <w:p w:rsidR="00700491" w:rsidRPr="00700491" w:rsidRDefault="00700491" w:rsidP="00700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</w:tr>
      <w:tr w:rsidR="00700491" w:rsidRPr="00700491" w:rsidTr="00700491">
        <w:trPr>
          <w:trHeight w:val="405"/>
        </w:trPr>
        <w:tc>
          <w:tcPr>
            <w:tcW w:w="9316" w:type="dxa"/>
            <w:gridSpan w:val="12"/>
            <w:noWrap/>
            <w:vAlign w:val="bottom"/>
          </w:tcPr>
          <w:p w:rsidR="00700491" w:rsidRDefault="00700491" w:rsidP="00700491">
            <w:pPr>
              <w:rPr>
                <w:b/>
                <w:caps/>
                <w:sz w:val="36"/>
                <w:szCs w:val="36"/>
              </w:rPr>
            </w:pPr>
          </w:p>
          <w:p w:rsidR="00700491" w:rsidRPr="00700491" w:rsidRDefault="00700491" w:rsidP="00700491">
            <w:pPr>
              <w:jc w:val="center"/>
              <w:rPr>
                <w:b/>
                <w:caps/>
                <w:sz w:val="36"/>
                <w:szCs w:val="36"/>
              </w:rPr>
            </w:pPr>
            <w:r w:rsidRPr="00700491"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700491" w:rsidRPr="00700491" w:rsidTr="00700491">
        <w:trPr>
          <w:trHeight w:val="405"/>
        </w:trPr>
        <w:tc>
          <w:tcPr>
            <w:tcW w:w="9316" w:type="dxa"/>
            <w:gridSpan w:val="12"/>
            <w:noWrap/>
            <w:vAlign w:val="bottom"/>
          </w:tcPr>
          <w:p w:rsidR="00700491" w:rsidRPr="00700491" w:rsidRDefault="00700491" w:rsidP="00700491">
            <w:pPr>
              <w:jc w:val="center"/>
              <w:rPr>
                <w:sz w:val="32"/>
                <w:szCs w:val="32"/>
              </w:rPr>
            </w:pPr>
            <w:r w:rsidRPr="00700491">
              <w:rPr>
                <w:sz w:val="32"/>
                <w:szCs w:val="32"/>
              </w:rPr>
              <w:t>Усть-Ярульского сельсовета</w:t>
            </w:r>
          </w:p>
          <w:p w:rsidR="00700491" w:rsidRPr="00700491" w:rsidRDefault="00700491" w:rsidP="00700491">
            <w:pPr>
              <w:jc w:val="center"/>
              <w:rPr>
                <w:sz w:val="32"/>
                <w:szCs w:val="32"/>
              </w:rPr>
            </w:pPr>
            <w:r w:rsidRPr="00700491"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700491" w:rsidRPr="00700491" w:rsidTr="00700491">
        <w:trPr>
          <w:trHeight w:val="1059"/>
        </w:trPr>
        <w:tc>
          <w:tcPr>
            <w:tcW w:w="9316" w:type="dxa"/>
            <w:gridSpan w:val="12"/>
            <w:noWrap/>
            <w:vAlign w:val="bottom"/>
          </w:tcPr>
          <w:p w:rsidR="00700491" w:rsidRPr="00700491" w:rsidRDefault="00700491" w:rsidP="00700491">
            <w:pPr>
              <w:jc w:val="center"/>
              <w:rPr>
                <w:sz w:val="56"/>
                <w:szCs w:val="56"/>
              </w:rPr>
            </w:pPr>
            <w:r w:rsidRPr="00700491">
              <w:rPr>
                <w:sz w:val="40"/>
                <w:szCs w:val="40"/>
              </w:rPr>
              <w:t>ПОСТАНОВЛЕНИЕ</w:t>
            </w:r>
            <w:r w:rsidRPr="00700491">
              <w:rPr>
                <w:sz w:val="56"/>
                <w:szCs w:val="56"/>
              </w:rPr>
              <w:t xml:space="preserve"> </w:t>
            </w:r>
          </w:p>
        </w:tc>
      </w:tr>
      <w:tr w:rsidR="00700491" w:rsidRPr="00700491" w:rsidTr="00700491">
        <w:trPr>
          <w:trHeight w:val="375"/>
        </w:trPr>
        <w:tc>
          <w:tcPr>
            <w:tcW w:w="1056" w:type="dxa"/>
            <w:noWrap/>
            <w:vAlign w:val="bottom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vAlign w:val="bottom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noWrap/>
            <w:vAlign w:val="bottom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bottom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</w:tr>
      <w:tr w:rsidR="00700491" w:rsidRPr="00700491" w:rsidTr="00700491">
        <w:trPr>
          <w:trHeight w:val="375"/>
        </w:trPr>
        <w:tc>
          <w:tcPr>
            <w:tcW w:w="3780" w:type="dxa"/>
            <w:gridSpan w:val="4"/>
            <w:noWrap/>
            <w:vAlign w:val="center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  <w:r w:rsidRPr="0070049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  <w:r w:rsidRPr="00700491">
              <w:rPr>
                <w:sz w:val="28"/>
                <w:szCs w:val="28"/>
              </w:rPr>
              <w:t>с. Усть-Яруль</w:t>
            </w:r>
          </w:p>
        </w:tc>
        <w:tc>
          <w:tcPr>
            <w:tcW w:w="1056" w:type="dxa"/>
            <w:noWrap/>
            <w:vAlign w:val="center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vAlign w:val="center"/>
          </w:tcPr>
          <w:p w:rsidR="00700491" w:rsidRPr="00700491" w:rsidRDefault="00700491" w:rsidP="00700491">
            <w:pPr>
              <w:rPr>
                <w:sz w:val="28"/>
                <w:szCs w:val="28"/>
              </w:rPr>
            </w:pPr>
            <w:r w:rsidRPr="00700491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1099" w:type="dxa"/>
            <w:gridSpan w:val="2"/>
            <w:noWrap/>
            <w:vAlign w:val="center"/>
          </w:tcPr>
          <w:p w:rsidR="00700491" w:rsidRPr="00700491" w:rsidRDefault="00700491" w:rsidP="00700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bottom"/>
          </w:tcPr>
          <w:p w:rsidR="00700491" w:rsidRPr="00700491" w:rsidRDefault="00700491" w:rsidP="00700491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00491" w:rsidRPr="00700491" w:rsidRDefault="00700491" w:rsidP="00700491">
      <w:pPr>
        <w:ind w:firstLine="708"/>
        <w:rPr>
          <w:sz w:val="28"/>
          <w:szCs w:val="28"/>
        </w:rPr>
      </w:pPr>
      <w:r w:rsidRPr="00700491">
        <w:rPr>
          <w:sz w:val="28"/>
          <w:szCs w:val="28"/>
        </w:rPr>
        <w:t>10.07.2024г.                                                                                 № 18- пг</w:t>
      </w:r>
    </w:p>
    <w:p w:rsidR="00700491" w:rsidRPr="00700491" w:rsidRDefault="00700491" w:rsidP="00700491">
      <w:pPr>
        <w:ind w:firstLine="708"/>
        <w:rPr>
          <w:sz w:val="28"/>
          <w:szCs w:val="28"/>
        </w:rPr>
      </w:pPr>
    </w:p>
    <w:p w:rsidR="00700491" w:rsidRPr="00700491" w:rsidRDefault="00700491" w:rsidP="00700491">
      <w:pPr>
        <w:ind w:firstLine="567"/>
        <w:jc w:val="both"/>
        <w:rPr>
          <w:sz w:val="27"/>
          <w:szCs w:val="27"/>
        </w:rPr>
      </w:pPr>
      <w:r w:rsidRPr="00700491">
        <w:rPr>
          <w:sz w:val="27"/>
          <w:szCs w:val="27"/>
        </w:rPr>
        <w:t>О внесении изменений в постановление № 43-пг от 26.11.2013г. «Об утверждении муниципальной программы Усть-Ярульского сельсовета Ирбейского района Красноярского края «Содействие развитию муниципального образования Усть-Ярульский сельсовет».</w:t>
      </w:r>
    </w:p>
    <w:p w:rsidR="00700491" w:rsidRPr="00700491" w:rsidRDefault="00700491" w:rsidP="00700491">
      <w:pPr>
        <w:ind w:firstLine="567"/>
        <w:jc w:val="both"/>
        <w:rPr>
          <w:sz w:val="27"/>
          <w:szCs w:val="27"/>
        </w:rPr>
      </w:pPr>
    </w:p>
    <w:p w:rsidR="00700491" w:rsidRPr="00700491" w:rsidRDefault="00700491" w:rsidP="00700491">
      <w:pPr>
        <w:ind w:firstLine="567"/>
        <w:jc w:val="both"/>
        <w:rPr>
          <w:sz w:val="27"/>
          <w:szCs w:val="27"/>
        </w:rPr>
      </w:pPr>
      <w:r w:rsidRPr="00700491">
        <w:rPr>
          <w:sz w:val="27"/>
          <w:szCs w:val="27"/>
        </w:rPr>
        <w:t>В соответствии со статьей 179 Бюджетного кодекса Российской Федерации, статьей 103 Устава Красноярского края, постановлением администрации</w:t>
      </w:r>
    </w:p>
    <w:p w:rsidR="00700491" w:rsidRPr="00700491" w:rsidRDefault="00700491" w:rsidP="00700491">
      <w:pPr>
        <w:jc w:val="both"/>
        <w:rPr>
          <w:sz w:val="27"/>
          <w:szCs w:val="27"/>
        </w:rPr>
      </w:pPr>
      <w:r w:rsidRPr="00700491">
        <w:rPr>
          <w:sz w:val="27"/>
          <w:szCs w:val="27"/>
        </w:rPr>
        <w:t>Усть-Ярульского сельсовета от 09.08.2013 № 27-пг «Об утверждении Порядка принятия решений о разработке муниципальных программ Усть-Ярульского сельсовета, их формирования и реализации»</w:t>
      </w:r>
    </w:p>
    <w:p w:rsidR="00700491" w:rsidRPr="00700491" w:rsidRDefault="00700491" w:rsidP="00700491">
      <w:pPr>
        <w:ind w:firstLine="567"/>
        <w:jc w:val="both"/>
        <w:rPr>
          <w:sz w:val="27"/>
          <w:szCs w:val="27"/>
        </w:rPr>
      </w:pPr>
      <w:r w:rsidRPr="00700491">
        <w:rPr>
          <w:sz w:val="27"/>
          <w:szCs w:val="27"/>
        </w:rPr>
        <w:t xml:space="preserve"> ПОСТАНОВЛЯЮ:</w:t>
      </w:r>
    </w:p>
    <w:p w:rsidR="00700491" w:rsidRPr="00700491" w:rsidRDefault="00700491" w:rsidP="00700491">
      <w:pPr>
        <w:ind w:firstLine="567"/>
        <w:jc w:val="both"/>
        <w:rPr>
          <w:sz w:val="27"/>
          <w:szCs w:val="27"/>
        </w:rPr>
      </w:pPr>
      <w:r w:rsidRPr="00700491">
        <w:rPr>
          <w:sz w:val="27"/>
          <w:szCs w:val="27"/>
        </w:rPr>
        <w:t>1. Внести изменения в муниципальную программу «Содействие развитию муниципального образования Усть-Ярульский сельсовет» согласно   измененному приложению.</w:t>
      </w:r>
    </w:p>
    <w:p w:rsidR="00700491" w:rsidRPr="00700491" w:rsidRDefault="00700491" w:rsidP="00700491">
      <w:pPr>
        <w:ind w:left="567"/>
        <w:jc w:val="both"/>
        <w:rPr>
          <w:sz w:val="27"/>
          <w:szCs w:val="27"/>
        </w:rPr>
      </w:pPr>
      <w:r w:rsidRPr="00700491">
        <w:rPr>
          <w:sz w:val="27"/>
          <w:szCs w:val="27"/>
        </w:rPr>
        <w:t>2. Контроль за выполнением постановления оставляю за собой.</w:t>
      </w:r>
    </w:p>
    <w:p w:rsidR="00700491" w:rsidRPr="00700491" w:rsidRDefault="00700491" w:rsidP="00700491">
      <w:pPr>
        <w:jc w:val="both"/>
        <w:rPr>
          <w:sz w:val="28"/>
          <w:szCs w:val="28"/>
        </w:rPr>
      </w:pPr>
      <w:r w:rsidRPr="00700491">
        <w:rPr>
          <w:sz w:val="28"/>
          <w:szCs w:val="28"/>
        </w:rPr>
        <w:t xml:space="preserve">        3. Постановление вступает в силу со дня подписания и подлежит опубликованию в периодическом печатном издании «Усть-Ярульский вестник». </w:t>
      </w:r>
    </w:p>
    <w:p w:rsidR="00700491" w:rsidRPr="00700491" w:rsidRDefault="00700491" w:rsidP="00700491">
      <w:pPr>
        <w:jc w:val="both"/>
        <w:rPr>
          <w:sz w:val="28"/>
          <w:szCs w:val="28"/>
        </w:rPr>
      </w:pPr>
    </w:p>
    <w:p w:rsidR="00700491" w:rsidRPr="00700491" w:rsidRDefault="00700491" w:rsidP="00700491">
      <w:pPr>
        <w:ind w:left="567"/>
        <w:rPr>
          <w:sz w:val="27"/>
          <w:szCs w:val="27"/>
        </w:rPr>
      </w:pPr>
    </w:p>
    <w:p w:rsidR="00700491" w:rsidRDefault="00700491" w:rsidP="00700491">
      <w:pPr>
        <w:ind w:firstLine="567"/>
        <w:jc w:val="both"/>
        <w:rPr>
          <w:sz w:val="27"/>
          <w:szCs w:val="27"/>
        </w:rPr>
      </w:pPr>
    </w:p>
    <w:p w:rsidR="00700491" w:rsidRPr="00700491" w:rsidRDefault="00700491" w:rsidP="00700491">
      <w:pPr>
        <w:ind w:firstLine="567"/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  <w:r w:rsidRPr="00700491">
        <w:rPr>
          <w:sz w:val="27"/>
          <w:szCs w:val="27"/>
        </w:rPr>
        <w:t>Глава сельсовета                                                                           М.Д. Дезиндорф</w:t>
      </w: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autoSpaceDE w:val="0"/>
        <w:autoSpaceDN w:val="0"/>
        <w:adjustRightInd w:val="0"/>
        <w:ind w:left="5529"/>
        <w:jc w:val="right"/>
        <w:outlineLvl w:val="0"/>
        <w:rPr>
          <w:rFonts w:eastAsia="Calibri"/>
        </w:rPr>
      </w:pPr>
      <w:r w:rsidRPr="00700491">
        <w:rPr>
          <w:rFonts w:eastAsia="Calibri"/>
        </w:rPr>
        <w:t xml:space="preserve">Приложение к </w:t>
      </w:r>
    </w:p>
    <w:p w:rsidR="00700491" w:rsidRPr="00700491" w:rsidRDefault="00700491" w:rsidP="0070049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00491">
        <w:rPr>
          <w:rFonts w:eastAsia="Calibri"/>
        </w:rPr>
        <w:t xml:space="preserve">    постановлению     </w:t>
      </w:r>
    </w:p>
    <w:p w:rsidR="00700491" w:rsidRPr="00700491" w:rsidRDefault="00700491" w:rsidP="0070049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00491">
        <w:rPr>
          <w:rFonts w:eastAsia="Calibri"/>
        </w:rPr>
        <w:t xml:space="preserve">                                                                                    Усть-Ярульского сельсовета</w:t>
      </w:r>
    </w:p>
    <w:p w:rsidR="00700491" w:rsidRPr="00700491" w:rsidRDefault="00700491" w:rsidP="00700491">
      <w:pPr>
        <w:autoSpaceDE w:val="0"/>
        <w:autoSpaceDN w:val="0"/>
        <w:adjustRightInd w:val="0"/>
        <w:ind w:left="5529"/>
        <w:jc w:val="right"/>
        <w:rPr>
          <w:rFonts w:eastAsia="Calibri"/>
        </w:rPr>
      </w:pPr>
      <w:r w:rsidRPr="00700491">
        <w:rPr>
          <w:rFonts w:eastAsia="Calibri"/>
        </w:rPr>
        <w:t xml:space="preserve">от 10.07.2024г  №18-пг </w:t>
      </w:r>
    </w:p>
    <w:p w:rsidR="00700491" w:rsidRPr="00700491" w:rsidRDefault="00700491" w:rsidP="0070049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</w:p>
    <w:p w:rsidR="00700491" w:rsidRPr="00700491" w:rsidRDefault="00700491" w:rsidP="0070049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700491">
        <w:rPr>
          <w:rFonts w:eastAsia="Calibri"/>
          <w:b/>
          <w:bCs/>
        </w:rPr>
        <w:t xml:space="preserve">Муниципальная программа Усть-Ярульского сельсовета </w:t>
      </w:r>
    </w:p>
    <w:p w:rsidR="00700491" w:rsidRPr="00700491" w:rsidRDefault="00700491" w:rsidP="0070049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700491">
        <w:rPr>
          <w:rFonts w:eastAsia="Calibri"/>
          <w:b/>
          <w:bCs/>
        </w:rPr>
        <w:t xml:space="preserve">«Содействие развитию муниципального образования Усть-Ярульский сельсовет» </w:t>
      </w:r>
    </w:p>
    <w:p w:rsidR="00700491" w:rsidRPr="00700491" w:rsidRDefault="00700491" w:rsidP="00700491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700491" w:rsidRPr="00700491" w:rsidRDefault="00700491" w:rsidP="00700491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Паспорт муниципальной программы</w:t>
      </w:r>
    </w:p>
    <w:p w:rsidR="00700491" w:rsidRPr="00700491" w:rsidRDefault="00700491" w:rsidP="00700491">
      <w:pPr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6977"/>
      </w:tblGrid>
      <w:tr w:rsidR="00700491" w:rsidRPr="00700491" w:rsidTr="00700491">
        <w:trPr>
          <w:trHeight w:val="1097"/>
        </w:trPr>
        <w:tc>
          <w:tcPr>
            <w:tcW w:w="2836" w:type="dxa"/>
          </w:tcPr>
          <w:p w:rsidR="00700491" w:rsidRPr="00700491" w:rsidRDefault="00700491" w:rsidP="00700491">
            <w:pPr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17" w:type="dxa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00491">
              <w:rPr>
                <w:rFonts w:eastAsia="Calibri"/>
                <w:bCs/>
              </w:rPr>
              <w:t xml:space="preserve">Муниципальная программа Усть-Ярульского сельсовета «Содействие развитию муниципального образования 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bCs/>
              </w:rPr>
              <w:t>Усть-Ярульский сельсовет»  (далее – Программа)</w:t>
            </w:r>
          </w:p>
        </w:tc>
      </w:tr>
      <w:tr w:rsidR="00700491" w:rsidRPr="00700491" w:rsidTr="00700491">
        <w:trPr>
          <w:trHeight w:val="1097"/>
        </w:trPr>
        <w:tc>
          <w:tcPr>
            <w:tcW w:w="2836" w:type="dxa"/>
          </w:tcPr>
          <w:p w:rsidR="00700491" w:rsidRPr="00700491" w:rsidRDefault="00700491" w:rsidP="00700491">
            <w:pPr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Основание для разработки Программы</w:t>
            </w:r>
          </w:p>
        </w:tc>
        <w:tc>
          <w:tcPr>
            <w:tcW w:w="7017" w:type="dxa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700491">
              <w:rPr>
                <w:rFonts w:eastAsia="Calibri"/>
              </w:rPr>
              <w:t>Статья 179 Бюджетного кодекса Российской Федерации;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00491" w:rsidRPr="00700491" w:rsidTr="00700491">
        <w:tc>
          <w:tcPr>
            <w:tcW w:w="2836" w:type="dxa"/>
          </w:tcPr>
          <w:p w:rsidR="00700491" w:rsidRPr="00700491" w:rsidRDefault="00700491" w:rsidP="00700491">
            <w:pPr>
              <w:snapToGrid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 xml:space="preserve">Ответственный </w:t>
            </w:r>
          </w:p>
          <w:p w:rsidR="00700491" w:rsidRPr="00700491" w:rsidRDefault="00700491" w:rsidP="00700491">
            <w:pPr>
              <w:snapToGrid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исполнитель</w:t>
            </w:r>
          </w:p>
          <w:p w:rsidR="00700491" w:rsidRPr="00700491" w:rsidRDefault="00700491" w:rsidP="00700491">
            <w:pPr>
              <w:snapToGrid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Администрация Усть-Ярульского сельсовета Ирбейского района Красноярского края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700491" w:rsidRPr="00700491" w:rsidTr="00700491">
        <w:tc>
          <w:tcPr>
            <w:tcW w:w="2836" w:type="dxa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 xml:space="preserve">Соисполнители  Программы           </w:t>
            </w:r>
          </w:p>
        </w:tc>
        <w:tc>
          <w:tcPr>
            <w:tcW w:w="7017" w:type="dxa"/>
          </w:tcPr>
          <w:p w:rsidR="00700491" w:rsidRPr="00700491" w:rsidRDefault="00700491" w:rsidP="00700491">
            <w:pPr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Нет</w:t>
            </w:r>
          </w:p>
        </w:tc>
      </w:tr>
      <w:tr w:rsidR="00700491" w:rsidRPr="00700491" w:rsidTr="00700491">
        <w:tc>
          <w:tcPr>
            <w:tcW w:w="2836" w:type="dxa"/>
          </w:tcPr>
          <w:p w:rsidR="00700491" w:rsidRPr="00700491" w:rsidRDefault="00700491" w:rsidP="00700491">
            <w:pPr>
              <w:snapToGrid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 xml:space="preserve">Подпрограммы и отдельные мероприятия </w:t>
            </w:r>
          </w:p>
          <w:p w:rsidR="00700491" w:rsidRPr="00700491" w:rsidRDefault="00700491" w:rsidP="00700491">
            <w:pPr>
              <w:snapToGrid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Программы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17" w:type="dxa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Подпрограмма 1 «Поддержка муниципальных проектов и мероприятий по благоустройству территорий»;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Подпрограмма 2 «Содействие развитию и модернизации улично-дорожной сети муниципального образования»;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Подпрограмма 3 «Развитие массовой физической культуры и спорта»;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Подпрограмма 4 «Обеспечение первичных мер противопожарной безопасности в границах населенных пунктов поселения  Усть-Ярульский сельсовет»;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Подпрограмма 5 «Модернизация, реконструкция и капитальный ремонт объектов</w:t>
            </w:r>
            <w:r w:rsidRPr="00700491">
              <w:rPr>
                <w:rFonts w:eastAsia="Calibri"/>
                <w:color w:val="000000"/>
                <w:lang w:eastAsia="en-US"/>
              </w:rPr>
              <w:t xml:space="preserve"> коммунальной инфраструктуры муниципального образования Усть-Ярульский сельсовет».</w:t>
            </w:r>
          </w:p>
        </w:tc>
      </w:tr>
      <w:tr w:rsidR="00700491" w:rsidRPr="00700491" w:rsidTr="00700491">
        <w:tc>
          <w:tcPr>
            <w:tcW w:w="2836" w:type="dxa"/>
          </w:tcPr>
          <w:p w:rsidR="00700491" w:rsidRPr="00700491" w:rsidRDefault="00700491" w:rsidP="00700491">
            <w:pPr>
              <w:snapToGrid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Цель Программы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17" w:type="dxa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 xml:space="preserve">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</w:t>
            </w:r>
            <w:r w:rsidRPr="00700491">
              <w:rPr>
                <w:rFonts w:eastAsia="Calibri"/>
                <w:lang w:eastAsia="en-US"/>
              </w:rPr>
              <w:br/>
              <w:t>за муниципальным образованием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00491" w:rsidRPr="00700491" w:rsidTr="00700491">
        <w:tc>
          <w:tcPr>
            <w:tcW w:w="2836" w:type="dxa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Задачи Программы</w:t>
            </w:r>
          </w:p>
        </w:tc>
        <w:tc>
          <w:tcPr>
            <w:tcW w:w="7017" w:type="dxa"/>
          </w:tcPr>
          <w:p w:rsidR="00700491" w:rsidRPr="00700491" w:rsidRDefault="00700491" w:rsidP="00700491">
            <w:pPr>
              <w:numPr>
                <w:ilvl w:val="0"/>
                <w:numId w:val="2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 xml:space="preserve"> Содействие вовлечению жителей </w:t>
            </w:r>
            <w:r w:rsidRPr="00700491">
              <w:rPr>
                <w:rFonts w:eastAsia="Calibri"/>
                <w:lang w:eastAsia="en-US"/>
              </w:rPr>
              <w:br/>
              <w:t>в благоустройство населенных пунктов сельсовета.</w:t>
            </w:r>
          </w:p>
          <w:p w:rsidR="00700491" w:rsidRPr="00700491" w:rsidRDefault="00700491" w:rsidP="00700491">
            <w:pPr>
              <w:numPr>
                <w:ilvl w:val="0"/>
                <w:numId w:val="2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Содействие повышению уровня транспортно-эксплуатационного состояния автомобильных дорог местного значения сельских поселений.</w:t>
            </w:r>
          </w:p>
          <w:p w:rsidR="00700491" w:rsidRPr="00700491" w:rsidRDefault="00700491" w:rsidP="00700491">
            <w:pPr>
              <w:numPr>
                <w:ilvl w:val="0"/>
                <w:numId w:val="2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</w:rPr>
              <w:lastRenderedPageBreak/>
      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мероприятиях.</w:t>
            </w:r>
          </w:p>
          <w:p w:rsidR="00700491" w:rsidRPr="00700491" w:rsidRDefault="00700491" w:rsidP="00700491">
            <w:pPr>
              <w:widowControl w:val="0"/>
              <w:numPr>
                <w:ilvl w:val="0"/>
                <w:numId w:val="24"/>
              </w:numPr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4" w:firstLine="283"/>
              <w:contextualSpacing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Снижение рисков противопожарных ситуаций, повышение защищенности населения и территорий Усть-Ярульского сельсовета от пожаров.</w:t>
            </w:r>
          </w:p>
          <w:p w:rsidR="00700491" w:rsidRPr="00700491" w:rsidRDefault="00700491" w:rsidP="00700491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  <w:r w:rsidRPr="00700491">
              <w:rPr>
                <w:rFonts w:eastAsia="Calibri"/>
                <w:color w:val="000000"/>
                <w:spacing w:val="-2"/>
                <w:lang w:eastAsia="en-US"/>
              </w:rPr>
              <w:t xml:space="preserve">     5.Инженерно-техническая оптимизация систем коммунальной инфраструктуры</w:t>
            </w:r>
            <w:r w:rsidRPr="00700491">
              <w:rPr>
                <w:rFonts w:eastAsia="Calibri"/>
                <w:color w:val="000000"/>
                <w:lang w:eastAsia="en-US"/>
              </w:rPr>
              <w:t>.</w:t>
            </w:r>
          </w:p>
          <w:p w:rsidR="00700491" w:rsidRPr="00700491" w:rsidRDefault="00700491" w:rsidP="00700491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  <w:r w:rsidRPr="00700491">
              <w:rPr>
                <w:rFonts w:eastAsia="Calibri"/>
                <w:color w:val="000000"/>
                <w:spacing w:val="-2"/>
                <w:lang w:eastAsia="en-US"/>
              </w:rPr>
              <w:t xml:space="preserve"> </w:t>
            </w:r>
          </w:p>
          <w:p w:rsidR="00700491" w:rsidRPr="00700491" w:rsidRDefault="00700491" w:rsidP="00700491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00491" w:rsidRPr="00700491" w:rsidTr="00700491">
        <w:trPr>
          <w:trHeight w:val="982"/>
        </w:trPr>
        <w:tc>
          <w:tcPr>
            <w:tcW w:w="2836" w:type="dxa"/>
          </w:tcPr>
          <w:p w:rsidR="00700491" w:rsidRPr="00700491" w:rsidRDefault="00700491" w:rsidP="00700491">
            <w:pPr>
              <w:snapToGrid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lastRenderedPageBreak/>
              <w:t>Этапы и сроки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реализации Программы</w:t>
            </w:r>
          </w:p>
        </w:tc>
        <w:tc>
          <w:tcPr>
            <w:tcW w:w="7017" w:type="dxa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2014−2026 годы</w:t>
            </w:r>
          </w:p>
        </w:tc>
      </w:tr>
    </w:tbl>
    <w:p w:rsidR="00700491" w:rsidRPr="00700491" w:rsidRDefault="00700491" w:rsidP="00700491">
      <w:pPr>
        <w:snapToGrid w:val="0"/>
        <w:rPr>
          <w:rFonts w:eastAsia="Calibri"/>
          <w:lang w:eastAsia="en-US"/>
        </w:rPr>
        <w:sectPr w:rsidR="00700491" w:rsidRPr="00700491" w:rsidSect="00700491">
          <w:headerReference w:type="default" r:id="rId12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974"/>
      </w:tblGrid>
      <w:tr w:rsidR="00700491" w:rsidRPr="00700491" w:rsidTr="00700491">
        <w:tc>
          <w:tcPr>
            <w:tcW w:w="2836" w:type="dxa"/>
          </w:tcPr>
          <w:p w:rsidR="00700491" w:rsidRPr="00700491" w:rsidRDefault="00700491" w:rsidP="00700491">
            <w:pPr>
              <w:snapToGrid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lastRenderedPageBreak/>
              <w:t xml:space="preserve">Целевые показатели и показатели результативности </w:t>
            </w:r>
          </w:p>
          <w:p w:rsidR="00700491" w:rsidRPr="00700491" w:rsidRDefault="00700491" w:rsidP="00700491">
            <w:pPr>
              <w:snapToGrid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Целевые показатели: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- количество мероприятий, проведённых органами местного самоуправления по благоустройству  территории сельсовета;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- доля приведенных в нормативное состояние автомобильных дорог местного значения и инженерных сооружений на них к общей протяженности дорог сельсовета;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- число пострадавших от пожаров.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- количество установленных систем по очистке питьевой воды на водонапорных башнях.</w:t>
            </w:r>
          </w:p>
        </w:tc>
      </w:tr>
      <w:tr w:rsidR="00700491" w:rsidRPr="00700491" w:rsidTr="00700491">
        <w:trPr>
          <w:trHeight w:val="2332"/>
        </w:trPr>
        <w:tc>
          <w:tcPr>
            <w:tcW w:w="2836" w:type="dxa"/>
          </w:tcPr>
          <w:p w:rsidR="00700491" w:rsidRPr="00700491" w:rsidRDefault="00700491" w:rsidP="00700491">
            <w:pPr>
              <w:snapToGrid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</w:rPr>
              <w:t>Ресурсное обеспечение Программы</w:t>
            </w:r>
          </w:p>
        </w:tc>
        <w:tc>
          <w:tcPr>
            <w:tcW w:w="7017" w:type="dxa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Объем финансирования Программы составит 32199,1 тыс. рублей, в том числе по годам: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2014 году – 768,20 тыс. рублей;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2015 году – 799,20 тыс. рублей;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2016 году – 2288,90 тыс. рублей;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2017 году – 1365,70 тыс. рублей;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2018 году – 1386,00 тыс. рублей;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2019 году – 5876,60 тыс. рублей;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2020 году – 1603,40 тыс. рублей;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2021 году – 3057,80 тыс. рублей;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2022 году – 1281,00 тыс. рублей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2023 году – 5195,00 тыс. рублей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2024 году – 6787,3 тыс. рублей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2025 году—1001,40 тыс. рублей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в 2026 году—788,60 тыс. рублей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00491" w:rsidRPr="00700491" w:rsidRDefault="00700491" w:rsidP="00700491">
      <w:pPr>
        <w:rPr>
          <w:rFonts w:eastAsia="Calibri"/>
          <w:lang w:eastAsia="en-US"/>
        </w:rPr>
      </w:pPr>
    </w:p>
    <w:p w:rsidR="00700491" w:rsidRPr="00700491" w:rsidRDefault="00700491" w:rsidP="00700491">
      <w:pPr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br w:type="page"/>
      </w:r>
    </w:p>
    <w:p w:rsidR="00700491" w:rsidRPr="00700491" w:rsidRDefault="00700491" w:rsidP="00700491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700491">
        <w:rPr>
          <w:rFonts w:eastAsia="Calibri"/>
          <w:b/>
          <w:lang w:eastAsia="en-US"/>
        </w:rPr>
        <w:lastRenderedPageBreak/>
        <w:t xml:space="preserve">Характеристика текущего состояния соответствующей сферы </w:t>
      </w:r>
      <w:r w:rsidRPr="00700491">
        <w:rPr>
          <w:rFonts w:eastAsia="Calibri"/>
          <w:b/>
          <w:lang w:eastAsia="en-US"/>
        </w:rPr>
        <w:br/>
        <w:t>с указанием основных показателей социально-экономического развития Усть-Ярульского сельсовета и анализ социальных, финансово-экономических и прочих рисков реализации Программы</w:t>
      </w:r>
    </w:p>
    <w:p w:rsidR="00700491" w:rsidRPr="00700491" w:rsidRDefault="00700491" w:rsidP="00700491">
      <w:pPr>
        <w:widowControl w:val="0"/>
        <w:shd w:val="clear" w:color="auto" w:fill="FFFFFF"/>
        <w:suppressAutoHyphens/>
        <w:jc w:val="center"/>
        <w:rPr>
          <w:rFonts w:eastAsia="SimSun"/>
          <w:bCs/>
          <w:kern w:val="1"/>
          <w:lang w:eastAsia="ar-SA"/>
        </w:rPr>
      </w:pP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700491">
        <w:rPr>
          <w:rFonts w:eastAsia="Calibri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0491">
        <w:rPr>
          <w:rFonts w:eastAsia="Calibri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700491">
        <w:rPr>
          <w:rFonts w:eastAsia="Calibri"/>
        </w:rPr>
        <w:t>социальными услугами и формирование комфортной среды обитания человека.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</w:t>
      </w:r>
      <w:r w:rsidRPr="00700491">
        <w:rPr>
          <w:rFonts w:eastAsia="Calibri"/>
          <w:lang w:eastAsia="en-US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муниципального района в целях выравнивания уровня бюджетной обеспеченности муниципальных образований.</w:t>
      </w:r>
    </w:p>
    <w:p w:rsidR="00700491" w:rsidRPr="00700491" w:rsidRDefault="00700491" w:rsidP="00700491">
      <w:pPr>
        <w:ind w:firstLine="709"/>
        <w:jc w:val="both"/>
        <w:rPr>
          <w:rFonts w:eastAsia="Calibri"/>
        </w:rPr>
      </w:pPr>
      <w:r w:rsidRPr="00700491">
        <w:rPr>
          <w:rFonts w:eastAsia="Calibri"/>
        </w:rPr>
        <w:t>В настоящее время администрация Усть-Ярульского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1) высокий уровень изношенности муниципального имущества;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2) ненадлежащее состояние объектов благоустройства, уличного освещения;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 xml:space="preserve">В условиях ограниченности финансовых ресурсов администрация Усть-Ярульского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настоящее время перед администрацией Усть-Ярульского сельсовета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муниципального образования может быть эффективным только в том случае, если имеется заинтересованность населения в общественно-значимых вопросах, их решении.</w:t>
      </w:r>
    </w:p>
    <w:p w:rsidR="00700491" w:rsidRPr="00700491" w:rsidRDefault="00700491" w:rsidP="00700491">
      <w:pPr>
        <w:autoSpaceDE w:val="0"/>
        <w:autoSpaceDN w:val="0"/>
        <w:adjustRightInd w:val="0"/>
        <w:ind w:right="-83" w:firstLine="720"/>
        <w:jc w:val="both"/>
      </w:pPr>
      <w:r w:rsidRPr="00700491">
        <w:t>Программа призвана обеспечить комфортные условия  жизнедеятельности в поселениях Усть-Ярульского сельсовета и эффективную реализацию органами местного самоуправления полномочий, закрепленных за муниципальным образованием.</w:t>
      </w:r>
    </w:p>
    <w:p w:rsidR="00700491" w:rsidRPr="00700491" w:rsidRDefault="00700491" w:rsidP="0070049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700491" w:rsidRPr="00700491" w:rsidRDefault="00700491" w:rsidP="0070049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 xml:space="preserve">Преодоление финансовых рисков возможно при условии достаточного </w:t>
      </w:r>
      <w:r w:rsidRPr="00700491">
        <w:rPr>
          <w:rFonts w:eastAsia="Calibri"/>
          <w:lang w:eastAsia="en-US"/>
        </w:rPr>
        <w:br/>
        <w:t>и своевременного финансирования мероприятий из сельского бюджета, а так же путем перераспределения финансовых ресурсов сельского бюджета.</w:t>
      </w:r>
    </w:p>
    <w:p w:rsidR="00700491" w:rsidRPr="00700491" w:rsidRDefault="00700491" w:rsidP="0070049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700491" w:rsidRPr="00700491" w:rsidRDefault="00700491" w:rsidP="0070049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осуществление контроля исполнения мероприятий подпрограмм Программы;</w:t>
      </w:r>
    </w:p>
    <w:p w:rsidR="00700491" w:rsidRPr="00700491" w:rsidRDefault="00700491" w:rsidP="0070049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lastRenderedPageBreak/>
        <w:t>контроль достижения конечных результатов и эффективного использования финансовых средств Программы.</w:t>
      </w:r>
    </w:p>
    <w:p w:rsidR="00700491" w:rsidRPr="00700491" w:rsidRDefault="00700491" w:rsidP="00700491">
      <w:pPr>
        <w:rPr>
          <w:rFonts w:eastAsia="Calibri"/>
          <w:lang w:eastAsia="en-US"/>
        </w:rPr>
      </w:pPr>
    </w:p>
    <w:p w:rsidR="00700491" w:rsidRPr="00700491" w:rsidRDefault="00700491" w:rsidP="00700491">
      <w:pPr>
        <w:numPr>
          <w:ilvl w:val="0"/>
          <w:numId w:val="23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700491">
        <w:rPr>
          <w:rFonts w:eastAsia="Calibri"/>
          <w:b/>
          <w:lang w:eastAsia="en-US"/>
        </w:rPr>
        <w:t xml:space="preserve">Приоритеты и цели социально-экономического развития </w:t>
      </w:r>
      <w:r w:rsidRPr="00700491">
        <w:rPr>
          <w:rFonts w:eastAsia="Calibri"/>
          <w:b/>
          <w:lang w:eastAsia="en-US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700491" w:rsidRPr="00700491" w:rsidRDefault="00700491" w:rsidP="00700491">
      <w:pPr>
        <w:suppressAutoHyphens/>
        <w:ind w:firstLine="709"/>
        <w:contextualSpacing/>
        <w:jc w:val="both"/>
        <w:rPr>
          <w:rFonts w:eastAsia="Calibri"/>
          <w:lang w:eastAsia="en-US"/>
        </w:rPr>
      </w:pPr>
    </w:p>
    <w:p w:rsidR="00700491" w:rsidRPr="00700491" w:rsidRDefault="00700491" w:rsidP="00700491">
      <w:pPr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Целью Программы является 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за муниципальным образованием.</w:t>
      </w:r>
    </w:p>
    <w:p w:rsidR="00700491" w:rsidRPr="00700491" w:rsidRDefault="00700491" w:rsidP="00700491">
      <w:pPr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Для достижения поставленной цели необходимо решение следующих задач:</w:t>
      </w:r>
    </w:p>
    <w:p w:rsidR="00700491" w:rsidRPr="00700491" w:rsidRDefault="00700491" w:rsidP="00700491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содействие вовлечению жителей в благоустройство населенных пунктов сельсовета;</w:t>
      </w:r>
    </w:p>
    <w:p w:rsidR="00700491" w:rsidRPr="00700491" w:rsidRDefault="00700491" w:rsidP="00700491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ab/>
        <w:t>содействие повышению уровня транспортно-эксплуатационного состояния автомобильных дорог местного значения сельских поселений;</w:t>
      </w:r>
    </w:p>
    <w:p w:rsidR="00700491" w:rsidRPr="00700491" w:rsidRDefault="00700491" w:rsidP="00700491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</w:rPr>
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мероприятий;</w:t>
      </w:r>
    </w:p>
    <w:p w:rsidR="00700491" w:rsidRPr="00700491" w:rsidRDefault="00700491" w:rsidP="00700491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/>
        <w:contextualSpacing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ab/>
        <w:t>снижение рисков противопожарных ситуаций, повышение защищенности населения и территорий Усть-Ярульского сельсовета от пожаров;</w:t>
      </w:r>
    </w:p>
    <w:p w:rsidR="00700491" w:rsidRPr="00700491" w:rsidRDefault="00700491" w:rsidP="00700491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/>
        <w:contextualSpacing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ab/>
        <w:t>содействие повышению уровня</w:t>
      </w:r>
      <w:r w:rsidRPr="00700491">
        <w:rPr>
          <w:rFonts w:eastAsia="Calibri"/>
          <w:color w:val="000000"/>
          <w:lang w:eastAsia="en-US"/>
        </w:rPr>
        <w:t xml:space="preserve"> систем коммунальной инфраструктуры.</w:t>
      </w:r>
    </w:p>
    <w:p w:rsidR="00700491" w:rsidRPr="00700491" w:rsidRDefault="00700491" w:rsidP="00700491">
      <w:pPr>
        <w:autoSpaceDE w:val="0"/>
        <w:autoSpaceDN w:val="0"/>
        <w:adjustRightInd w:val="0"/>
        <w:ind w:right="-83" w:firstLine="709"/>
        <w:jc w:val="both"/>
      </w:pPr>
      <w:r w:rsidRPr="00700491">
        <w:t xml:space="preserve">Оценить достижение цели и задач Программы позволят целевые показатели. </w:t>
      </w:r>
    </w:p>
    <w:p w:rsidR="00700491" w:rsidRPr="00700491" w:rsidRDefault="00700491" w:rsidP="00700491">
      <w:pPr>
        <w:autoSpaceDE w:val="0"/>
        <w:autoSpaceDN w:val="0"/>
        <w:adjustRightInd w:val="0"/>
        <w:ind w:right="-83" w:firstLine="709"/>
        <w:jc w:val="both"/>
      </w:pPr>
    </w:p>
    <w:p w:rsidR="00700491" w:rsidRPr="00700491" w:rsidRDefault="00700491" w:rsidP="00700491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700491">
        <w:rPr>
          <w:rFonts w:eastAsia="Calibri"/>
          <w:b/>
          <w:lang w:eastAsia="en-US"/>
        </w:rPr>
        <w:t xml:space="preserve">Механизм реализации мероприятий Программы </w:t>
      </w:r>
    </w:p>
    <w:p w:rsidR="00700491" w:rsidRPr="00700491" w:rsidRDefault="00700491" w:rsidP="00700491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Решение задач Программы достигается реализацией подпрограмм и отдельного мероприятия Программы.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700491" w:rsidRPr="00700491" w:rsidRDefault="00700491" w:rsidP="00700491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 xml:space="preserve">Отдельное мероприятие Программы направлено на решение задачи содействия занятости населения. </w:t>
      </w:r>
    </w:p>
    <w:p w:rsidR="00700491" w:rsidRPr="00700491" w:rsidRDefault="00700491" w:rsidP="00700491">
      <w:pPr>
        <w:keepNext/>
        <w:widowControl w:val="0"/>
        <w:autoSpaceDE w:val="0"/>
        <w:autoSpaceDN w:val="0"/>
        <w:adjustRightInd w:val="0"/>
        <w:ind w:firstLine="709"/>
        <w:jc w:val="both"/>
      </w:pPr>
      <w:r w:rsidRPr="00700491">
        <w:t xml:space="preserve">Выполнение отдельного мероприятия Программы осуществляется путем софинансирования  мероприятий по занятости населения, проводимых районным центром занятости населения. 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Главным распорядителем бюджетных средств на реализацию отдельного мероприятия Программы является администрация Усть-Ярульского сельсовета Ирбейского района.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700491" w:rsidRPr="00700491" w:rsidRDefault="00700491" w:rsidP="00700491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700491">
        <w:rPr>
          <w:rFonts w:eastAsia="Calibri"/>
          <w:b/>
          <w:lang w:eastAsia="en-US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Усть-Ярульского сельсовета</w:t>
      </w:r>
    </w:p>
    <w:p w:rsidR="00700491" w:rsidRPr="00700491" w:rsidRDefault="00700491" w:rsidP="00700491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</w:p>
    <w:p w:rsidR="00700491" w:rsidRPr="00700491" w:rsidRDefault="00700491" w:rsidP="00700491">
      <w:pPr>
        <w:autoSpaceDE w:val="0"/>
        <w:autoSpaceDN w:val="0"/>
        <w:adjustRightInd w:val="0"/>
        <w:ind w:firstLine="720"/>
        <w:jc w:val="both"/>
      </w:pPr>
      <w:r w:rsidRPr="00700491">
        <w:t xml:space="preserve">Планируется, что ежегодно: </w:t>
      </w:r>
    </w:p>
    <w:p w:rsidR="00700491" w:rsidRPr="00700491" w:rsidRDefault="00700491" w:rsidP="00700491">
      <w:pPr>
        <w:autoSpaceDE w:val="0"/>
        <w:autoSpaceDN w:val="0"/>
        <w:adjustRightInd w:val="0"/>
        <w:ind w:firstLine="720"/>
        <w:jc w:val="both"/>
      </w:pPr>
      <w:r w:rsidRPr="00700491">
        <w:t>Доля граждан, привлеченных к работам по благоустройству, от общего числа граждан, проживающих в муниципальном образовании, составит 30% ежегодно.</w:t>
      </w:r>
    </w:p>
    <w:p w:rsidR="00700491" w:rsidRPr="00700491" w:rsidRDefault="00700491" w:rsidP="00700491">
      <w:pPr>
        <w:autoSpaceDE w:val="0"/>
        <w:autoSpaceDN w:val="0"/>
        <w:adjustRightInd w:val="0"/>
        <w:ind w:firstLine="708"/>
        <w:jc w:val="both"/>
      </w:pPr>
      <w:r w:rsidRPr="00700491">
        <w:t>Количество благополучателей услуг в поселении, в которых созданы безопасные и комфортные условия функционирования, составит 152 человека ежегодно.</w:t>
      </w:r>
    </w:p>
    <w:p w:rsidR="00700491" w:rsidRPr="00700491" w:rsidRDefault="00700491" w:rsidP="00700491">
      <w:pPr>
        <w:autoSpaceDE w:val="0"/>
        <w:autoSpaceDN w:val="0"/>
        <w:adjustRightInd w:val="0"/>
        <w:ind w:right="-83" w:firstLine="720"/>
        <w:jc w:val="both"/>
      </w:pPr>
      <w:r w:rsidRPr="00700491">
        <w:t>уровень удовлетворенности получателей качеством предоставления муниципальных услуг прогнозируется в размере 55% из числа опрошенных ежегодно;</w:t>
      </w:r>
    </w:p>
    <w:p w:rsidR="00700491" w:rsidRPr="00700491" w:rsidRDefault="00700491" w:rsidP="00700491">
      <w:pPr>
        <w:tabs>
          <w:tab w:val="left" w:pos="0"/>
        </w:tabs>
        <w:suppressAutoHyphens/>
        <w:ind w:firstLine="720"/>
        <w:jc w:val="both"/>
      </w:pPr>
      <w:r w:rsidRPr="00700491">
        <w:lastRenderedPageBreak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00491">
        <w:rPr>
          <w:lang w:eastAsia="ar-SA"/>
        </w:rPr>
        <w:t>приложении № 1 к Программе</w:t>
      </w:r>
      <w:r w:rsidRPr="00700491">
        <w:t xml:space="preserve">. </w:t>
      </w:r>
    </w:p>
    <w:p w:rsidR="00700491" w:rsidRPr="00700491" w:rsidRDefault="00700491" w:rsidP="00700491">
      <w:pPr>
        <w:tabs>
          <w:tab w:val="left" w:pos="0"/>
        </w:tabs>
        <w:suppressAutoHyphens/>
        <w:ind w:firstLine="720"/>
        <w:jc w:val="both"/>
        <w:rPr>
          <w:lang w:eastAsia="ar-SA"/>
        </w:rPr>
      </w:pPr>
    </w:p>
    <w:p w:rsidR="00700491" w:rsidRPr="00700491" w:rsidRDefault="00700491" w:rsidP="00700491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700491">
        <w:rPr>
          <w:rFonts w:eastAsia="Calibri"/>
          <w:b/>
          <w:lang w:eastAsia="en-US"/>
        </w:rPr>
        <w:t xml:space="preserve">Перечень подпрограмм с указанием сроков их реализации </w:t>
      </w:r>
      <w:r w:rsidRPr="00700491">
        <w:rPr>
          <w:rFonts w:eastAsia="Calibri"/>
          <w:b/>
          <w:lang w:eastAsia="en-US"/>
        </w:rPr>
        <w:br/>
        <w:t>и ожидаемых результатов</w:t>
      </w:r>
    </w:p>
    <w:p w:rsidR="00700491" w:rsidRPr="00700491" w:rsidRDefault="00700491" w:rsidP="00700491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p w:rsidR="00700491" w:rsidRPr="00700491" w:rsidRDefault="00700491" w:rsidP="00700491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 xml:space="preserve">Для достижения цели и задач Программы, направленных на содействие развитию муниципального образования Усть-Ярульский сельсовет в Программу включены 5 подпрограмм: </w:t>
      </w:r>
    </w:p>
    <w:p w:rsidR="00700491" w:rsidRPr="00700491" w:rsidRDefault="00700491" w:rsidP="00700491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Подпрограмма 1 «Поддержка муниципальных проектов и мероприятий по благоустройству территорий»;</w:t>
      </w:r>
    </w:p>
    <w:p w:rsidR="00700491" w:rsidRPr="00700491" w:rsidRDefault="00700491" w:rsidP="00700491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 xml:space="preserve">Подпрограмма 2 «Содействие развитию и модернизации улично-дорожной сети муниципального образования»; </w:t>
      </w:r>
    </w:p>
    <w:p w:rsidR="00700491" w:rsidRPr="00700491" w:rsidRDefault="00700491" w:rsidP="00700491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Подпрограмма 3 «Развитие массовой физической культуры и спорта»;</w:t>
      </w:r>
    </w:p>
    <w:p w:rsidR="00700491" w:rsidRPr="00700491" w:rsidRDefault="00700491" w:rsidP="00700491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Подпрограмма 4 «Обеспечение первичных мер противопожарной безопасности в границах населенных пунктов поселения  Усть-Ярульский сельсовет»;</w:t>
      </w:r>
    </w:p>
    <w:p w:rsidR="00700491" w:rsidRPr="00700491" w:rsidRDefault="00700491" w:rsidP="00700491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Подпрограмма 5 «Модернизация, реконструкция и капитальный ремонт объектов</w:t>
      </w:r>
      <w:r w:rsidRPr="00700491">
        <w:rPr>
          <w:rFonts w:eastAsia="Calibri"/>
          <w:color w:val="000000"/>
          <w:lang w:eastAsia="en-US"/>
        </w:rPr>
        <w:t xml:space="preserve"> коммунальной инфраструктуры муниципального образования Усть-Ярульский сельсовет».</w:t>
      </w:r>
    </w:p>
    <w:p w:rsidR="00700491" w:rsidRPr="00700491" w:rsidRDefault="00700491" w:rsidP="00700491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Кроме того, в рамках Программы планируется отдельное мероприятие по содействию занятости населения.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Срок реализации программных мероприятий: 2014-2026 годы.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0491">
        <w:rPr>
          <w:rFonts w:eastAsia="Calibri"/>
        </w:rPr>
        <w:t xml:space="preserve">Реализация мероприятий подпрограмм позволит достичь </w:t>
      </w:r>
      <w:r w:rsidRPr="00700491">
        <w:rPr>
          <w:rFonts w:eastAsia="Calibri"/>
        </w:rPr>
        <w:br/>
        <w:t>следующих результатов:</w:t>
      </w:r>
    </w:p>
    <w:p w:rsidR="00700491" w:rsidRPr="00700491" w:rsidRDefault="00700491" w:rsidP="00700491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по подпрограмме 1 «Поддержка муниципальных проектов и мероприятий по благоустройству территорий»:</w:t>
      </w:r>
    </w:p>
    <w:p w:rsidR="00700491" w:rsidRPr="00700491" w:rsidRDefault="00700491" w:rsidP="00700491">
      <w:pPr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создание благоприятных, комфортных условий для проживания и отдыха населения;</w:t>
      </w:r>
    </w:p>
    <w:p w:rsidR="00700491" w:rsidRPr="00700491" w:rsidRDefault="00700491" w:rsidP="00700491">
      <w:pPr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 xml:space="preserve">улучшение санитарно-экологической обстановки, внешнего </w:t>
      </w:r>
      <w:r w:rsidRPr="00700491">
        <w:rPr>
          <w:rFonts w:eastAsia="Calibri"/>
          <w:lang w:eastAsia="en-US"/>
        </w:rPr>
        <w:br/>
        <w:t>и архитектурного облика населенных пунктов;</w:t>
      </w:r>
    </w:p>
    <w:p w:rsidR="00700491" w:rsidRPr="00700491" w:rsidRDefault="00700491" w:rsidP="00700491">
      <w:pPr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привлечение населения к общественным работам;</w:t>
      </w:r>
    </w:p>
    <w:p w:rsidR="00700491" w:rsidRPr="00700491" w:rsidRDefault="00700491" w:rsidP="007004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0491">
        <w:rPr>
          <w:rFonts w:eastAsia="Calibri"/>
        </w:rPr>
        <w:t>Реализация программных мероприятий позволит достичь следующих результатов:</w:t>
      </w:r>
    </w:p>
    <w:p w:rsidR="00700491" w:rsidRPr="00700491" w:rsidRDefault="00700491" w:rsidP="00700491">
      <w:pPr>
        <w:ind w:firstLine="709"/>
        <w:jc w:val="both"/>
        <w:rPr>
          <w:rFonts w:eastAsia="Calibri"/>
        </w:rPr>
      </w:pPr>
      <w:r w:rsidRPr="00700491">
        <w:rPr>
          <w:rFonts w:eastAsia="Calibri"/>
        </w:rPr>
        <w:t>Освещённая часть улиц и проездов сохранится на уровне 35% к общей протяженности улиц;</w:t>
      </w:r>
    </w:p>
    <w:p w:rsidR="00700491" w:rsidRPr="00700491" w:rsidRDefault="00700491" w:rsidP="00700491">
      <w:pPr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Обеспечить расчистку несанкционированных свалок;</w:t>
      </w:r>
    </w:p>
    <w:p w:rsidR="00700491" w:rsidRPr="00700491" w:rsidRDefault="00700491" w:rsidP="00700491">
      <w:pPr>
        <w:ind w:firstLine="709"/>
        <w:jc w:val="both"/>
        <w:rPr>
          <w:rFonts w:eastAsia="Calibri"/>
          <w:lang w:eastAsia="en-US"/>
        </w:rPr>
      </w:pPr>
    </w:p>
    <w:p w:rsidR="00700491" w:rsidRPr="00700491" w:rsidRDefault="00700491" w:rsidP="00700491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по подпрограмме 2 «Содействие развитию и модернизации улично-дорожной сети муниципального образования»:</w:t>
      </w:r>
    </w:p>
    <w:p w:rsidR="00700491" w:rsidRPr="00700491" w:rsidRDefault="00700491" w:rsidP="00700491">
      <w:pPr>
        <w:ind w:firstLine="709"/>
        <w:jc w:val="both"/>
      </w:pPr>
      <w:r w:rsidRPr="00700491">
        <w:tab/>
        <w:t xml:space="preserve">обеспечить проведение мероприятий, направленных на сохранение </w:t>
      </w:r>
      <w:r w:rsidRPr="00700491">
        <w:br/>
        <w:t xml:space="preserve"> существующей сети автомобильных дорог общего пользования местного значения;</w:t>
      </w:r>
    </w:p>
    <w:p w:rsidR="00700491" w:rsidRPr="00700491" w:rsidRDefault="00700491" w:rsidP="00700491">
      <w:pPr>
        <w:ind w:firstLine="709"/>
        <w:jc w:val="both"/>
      </w:pPr>
      <w:r w:rsidRPr="00700491">
        <w:t>снизить влияние дорожных условий на безопасность дорожного движения;</w:t>
      </w:r>
    </w:p>
    <w:p w:rsidR="00700491" w:rsidRPr="00700491" w:rsidRDefault="00700491" w:rsidP="00700491">
      <w:pPr>
        <w:ind w:firstLine="709"/>
        <w:jc w:val="both"/>
      </w:pPr>
      <w:r w:rsidRPr="00700491">
        <w:t>повысить качество выполняемых дорожных работ.</w:t>
      </w:r>
    </w:p>
    <w:p w:rsidR="00700491" w:rsidRPr="00700491" w:rsidRDefault="00700491" w:rsidP="00700491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lang w:eastAsia="en-US"/>
        </w:rPr>
      </w:pPr>
    </w:p>
    <w:p w:rsidR="00700491" w:rsidRPr="00700491" w:rsidRDefault="00700491" w:rsidP="00700491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по подпрограмме 3 «Развитие массовой физической культуры и спорта»</w:t>
      </w:r>
    </w:p>
    <w:p w:rsidR="00700491" w:rsidRPr="00700491" w:rsidRDefault="00700491" w:rsidP="00700491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ab/>
        <w:t>- вовлечь в регулярные занятия физической культурой и спортом население Усть-Ярульского сельсовета, улучшить здоровье и качество жизни;</w:t>
      </w:r>
    </w:p>
    <w:p w:rsidR="00700491" w:rsidRPr="00700491" w:rsidRDefault="00700491" w:rsidP="00700491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- физическая культура и спорт станут составной частью здорового образа жизни населения;</w:t>
      </w:r>
    </w:p>
    <w:p w:rsidR="00700491" w:rsidRPr="00700491" w:rsidRDefault="00700491" w:rsidP="00700491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- укрепить материальную базу и инфраструктуру для занятий физической культурой и спортом.</w:t>
      </w:r>
    </w:p>
    <w:p w:rsidR="00700491" w:rsidRPr="00700491" w:rsidRDefault="00700491" w:rsidP="00700491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lang w:eastAsia="en-US"/>
        </w:rPr>
      </w:pPr>
    </w:p>
    <w:p w:rsidR="00700491" w:rsidRPr="00700491" w:rsidRDefault="00700491" w:rsidP="00700491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lastRenderedPageBreak/>
        <w:t>по подпрограмме 4 «Обеспечение первичных мер противопожарной безопасности в границах населенных пунктов поселения Усть-Ярульский сельсовет»:</w:t>
      </w:r>
    </w:p>
    <w:p w:rsidR="00700491" w:rsidRPr="00700491" w:rsidRDefault="00700491" w:rsidP="00700491">
      <w:pPr>
        <w:autoSpaceDE w:val="0"/>
        <w:autoSpaceDN w:val="0"/>
        <w:adjustRightInd w:val="0"/>
        <w:ind w:firstLine="720"/>
        <w:jc w:val="both"/>
      </w:pPr>
      <w:r w:rsidRPr="00700491">
        <w:t>пожарную охрану населенных пунктов сельсовета и осуществление тушения пожаров;</w:t>
      </w:r>
    </w:p>
    <w:p w:rsidR="00700491" w:rsidRPr="00700491" w:rsidRDefault="00700491" w:rsidP="00700491">
      <w:pPr>
        <w:autoSpaceDE w:val="0"/>
        <w:autoSpaceDN w:val="0"/>
        <w:adjustRightInd w:val="0"/>
        <w:ind w:firstLine="720"/>
        <w:jc w:val="both"/>
      </w:pPr>
      <w:r w:rsidRPr="00700491">
        <w:t>хранение и поддержание в состоянии постоянной готовности средств противопожарной защиты.</w:t>
      </w:r>
    </w:p>
    <w:p w:rsidR="00700491" w:rsidRPr="00700491" w:rsidRDefault="00700491" w:rsidP="00700491">
      <w:pPr>
        <w:spacing w:after="200" w:line="276" w:lineRule="auto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5) по подпрограмме 5 «Модернизация, реконструкция и капитальный ремонт объектов коммунальной инфраструктуры муниципального образования Усть-Ярульский сельсовет»</w:t>
      </w:r>
    </w:p>
    <w:p w:rsidR="00700491" w:rsidRPr="00700491" w:rsidRDefault="00700491" w:rsidP="00700491">
      <w:pPr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-модернизация и обновление коммунальной инфраструктуры,</w:t>
      </w:r>
    </w:p>
    <w:p w:rsidR="00700491" w:rsidRPr="00700491" w:rsidRDefault="00700491" w:rsidP="00700491">
      <w:pPr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- установка систем по очистке питьевой воды на водонапорные башни,</w:t>
      </w:r>
    </w:p>
    <w:p w:rsidR="00700491" w:rsidRPr="00700491" w:rsidRDefault="00700491" w:rsidP="00700491">
      <w:pPr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- улучшение экологического состояния окружающей среды,</w:t>
      </w:r>
    </w:p>
    <w:p w:rsidR="00700491" w:rsidRPr="00700491" w:rsidRDefault="00700491" w:rsidP="00700491">
      <w:pPr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- развитие инженерных коммуникаций.</w:t>
      </w:r>
    </w:p>
    <w:p w:rsidR="00700491" w:rsidRPr="00700491" w:rsidRDefault="00700491" w:rsidP="00700491">
      <w:pPr>
        <w:numPr>
          <w:ilvl w:val="0"/>
          <w:numId w:val="23"/>
        </w:numPr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700491">
        <w:rPr>
          <w:rFonts w:eastAsia="Calibri"/>
          <w:b/>
          <w:lang w:eastAsia="en-US"/>
        </w:rPr>
        <w:t xml:space="preserve">Информация о распределении планируемых расходов </w:t>
      </w:r>
      <w:r w:rsidRPr="00700491">
        <w:rPr>
          <w:rFonts w:eastAsia="Calibri"/>
          <w:b/>
          <w:lang w:eastAsia="en-US"/>
        </w:rPr>
        <w:br/>
        <w:t>по отдельным мероприятиям, подпрограммам Программы</w:t>
      </w:r>
    </w:p>
    <w:p w:rsidR="00700491" w:rsidRPr="00700491" w:rsidRDefault="00700491" w:rsidP="00700491">
      <w:pPr>
        <w:contextualSpacing/>
        <w:rPr>
          <w:rFonts w:eastAsia="Calibri"/>
          <w:lang w:eastAsia="en-US"/>
        </w:rPr>
      </w:pPr>
    </w:p>
    <w:p w:rsidR="00700491" w:rsidRPr="00700491" w:rsidRDefault="00700491" w:rsidP="00700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Информация о распределении планируемых расходов на 2024-2026г.по подпрограммам и мероприятиям подпрограмм, отдельному мероприятию Программы с указанием главного распорядителя средств сельского бюджета представлена в приложении № 2 к Программе.</w:t>
      </w:r>
    </w:p>
    <w:p w:rsidR="00700491" w:rsidRPr="00700491" w:rsidRDefault="00700491" w:rsidP="00700491">
      <w:pPr>
        <w:ind w:firstLine="709"/>
        <w:contextualSpacing/>
        <w:rPr>
          <w:rFonts w:eastAsia="Calibri"/>
          <w:lang w:eastAsia="en-US"/>
        </w:rPr>
      </w:pPr>
    </w:p>
    <w:p w:rsidR="00700491" w:rsidRPr="00700491" w:rsidRDefault="00700491" w:rsidP="00700491">
      <w:pPr>
        <w:contextualSpacing/>
        <w:rPr>
          <w:rFonts w:eastAsia="Calibri"/>
          <w:lang w:eastAsia="en-US"/>
        </w:rPr>
      </w:pPr>
    </w:p>
    <w:p w:rsidR="00700491" w:rsidRPr="00700491" w:rsidRDefault="00700491" w:rsidP="00700491">
      <w:pPr>
        <w:numPr>
          <w:ilvl w:val="0"/>
          <w:numId w:val="23"/>
        </w:numPr>
        <w:tabs>
          <w:tab w:val="left" w:pos="567"/>
        </w:tabs>
        <w:spacing w:after="200" w:line="276" w:lineRule="auto"/>
        <w:contextualSpacing/>
        <w:jc w:val="center"/>
        <w:rPr>
          <w:rFonts w:eastAsia="Calibri"/>
          <w:b/>
        </w:rPr>
      </w:pPr>
      <w:r w:rsidRPr="00700491">
        <w:rPr>
          <w:rFonts w:eastAsia="Calibri"/>
          <w:b/>
        </w:rPr>
        <w:t xml:space="preserve">Информация о ресурсном обеспечении и прогнозной оценке расходов </w:t>
      </w:r>
      <w:r w:rsidRPr="00700491">
        <w:rPr>
          <w:rFonts w:eastAsia="Calibri"/>
          <w:b/>
        </w:rPr>
        <w:br/>
        <w:t xml:space="preserve">на реализацию целей Программы </w:t>
      </w:r>
    </w:p>
    <w:p w:rsidR="00700491" w:rsidRPr="00700491" w:rsidRDefault="00700491" w:rsidP="00700491">
      <w:pPr>
        <w:contextualSpacing/>
        <w:rPr>
          <w:rFonts w:eastAsia="Calibri"/>
          <w:b/>
        </w:rPr>
      </w:pPr>
    </w:p>
    <w:p w:rsidR="00700491" w:rsidRPr="00700491" w:rsidRDefault="00700491" w:rsidP="0070049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Общий объем финансирования Программы на 2014 – 2026 годы составляет 32199,1</w:t>
      </w:r>
      <w:r w:rsidRPr="00700491">
        <w:rPr>
          <w:rFonts w:eastAsia="Calibri"/>
          <w:color w:val="FF0000"/>
          <w:lang w:eastAsia="en-US"/>
        </w:rPr>
        <w:t xml:space="preserve"> </w:t>
      </w:r>
      <w:r w:rsidRPr="00700491">
        <w:rPr>
          <w:rFonts w:eastAsia="Calibri"/>
          <w:lang w:eastAsia="en-US"/>
        </w:rPr>
        <w:t>тыс. рублей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, в том числе по годам: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2014 году – 768,20 тыс. рублей;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2015 году – 799,20 тыс. рублей;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2016 году – 2288,90 тыс. рублей;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2017 году – 1365,70 тыс. рублей;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2018 году – 1386,00 тыс. рублей;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2019 году – 5876,60 тыс. рублей;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2020 году – 1603,40 тыс. рублей;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2021 году – 3057,80 тыс. рублей;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2022 году – 1281,00 тыс. рублей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2023 году – 5195,00 тыс. рублей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2024 году – 6787,3 тыс. рублей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2025 году</w:t>
      </w:r>
      <w:r w:rsidRPr="00700491">
        <w:rPr>
          <w:rFonts w:eastAsia="Calibri"/>
          <w:color w:val="FF0000"/>
          <w:lang w:eastAsia="en-US"/>
        </w:rPr>
        <w:t xml:space="preserve"> </w:t>
      </w:r>
      <w:r w:rsidRPr="00700491">
        <w:rPr>
          <w:rFonts w:eastAsia="Calibri"/>
          <w:lang w:eastAsia="en-US"/>
        </w:rPr>
        <w:t xml:space="preserve">– 1001,40 тыс. рублей 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>в 2026 году</w:t>
      </w:r>
      <w:r w:rsidRPr="00700491">
        <w:rPr>
          <w:rFonts w:eastAsia="Calibri"/>
          <w:color w:val="FF0000"/>
          <w:lang w:eastAsia="en-US"/>
        </w:rPr>
        <w:t xml:space="preserve"> </w:t>
      </w:r>
      <w:r w:rsidRPr="00700491">
        <w:rPr>
          <w:rFonts w:eastAsia="Calibri"/>
          <w:lang w:eastAsia="en-US"/>
        </w:rPr>
        <w:t xml:space="preserve">– 788,60 тыс. рублей </w:t>
      </w: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00491">
        <w:rPr>
          <w:rFonts w:eastAsia="Calibri"/>
          <w:lang w:eastAsia="en-US"/>
        </w:rPr>
        <w:t xml:space="preserve">Указанный объем финансовых ресурсов на 2024 – 2026 годы определен </w:t>
      </w:r>
      <w:r w:rsidRPr="00700491">
        <w:rPr>
          <w:rFonts w:eastAsia="Calibri"/>
          <w:lang w:eastAsia="en-US"/>
        </w:rPr>
        <w:br/>
        <w:t xml:space="preserve">на основе параметров сельского бюджета на 2023 год и плановый период </w:t>
      </w:r>
      <w:r w:rsidRPr="00700491">
        <w:rPr>
          <w:rFonts w:eastAsia="Calibri"/>
          <w:lang w:eastAsia="en-US"/>
        </w:rPr>
        <w:br/>
        <w:t>2024 – 2025 годов.</w:t>
      </w:r>
    </w:p>
    <w:p w:rsidR="00700491" w:rsidRPr="00700491" w:rsidRDefault="00700491" w:rsidP="00700491">
      <w:pPr>
        <w:ind w:firstLine="709"/>
        <w:jc w:val="both"/>
        <w:rPr>
          <w:rFonts w:eastAsia="Calibri"/>
          <w:lang w:eastAsia="en-US"/>
        </w:rPr>
      </w:pPr>
    </w:p>
    <w:p w:rsidR="00700491" w:rsidRPr="00700491" w:rsidRDefault="00700491" w:rsidP="00700491">
      <w:pPr>
        <w:autoSpaceDE w:val="0"/>
        <w:autoSpaceDN w:val="0"/>
        <w:adjustRightInd w:val="0"/>
        <w:ind w:right="-85"/>
        <w:outlineLvl w:val="0"/>
        <w:rPr>
          <w:rFonts w:eastAsia="SimSun"/>
          <w:bCs/>
          <w:kern w:val="1"/>
          <w:lang w:eastAsia="ar-SA"/>
        </w:rPr>
      </w:pPr>
      <w:r w:rsidRPr="00700491">
        <w:rPr>
          <w:rFonts w:eastAsia="Calibri"/>
          <w:lang w:eastAsia="en-US"/>
        </w:rPr>
        <w:t>Глава сельсовета</w:t>
      </w:r>
      <w:r w:rsidRPr="00700491">
        <w:rPr>
          <w:rFonts w:eastAsia="Calibri"/>
          <w:lang w:eastAsia="en-US"/>
        </w:rPr>
        <w:tab/>
      </w:r>
      <w:r w:rsidRPr="00700491">
        <w:rPr>
          <w:rFonts w:eastAsia="Calibri"/>
          <w:lang w:eastAsia="en-US"/>
        </w:rPr>
        <w:tab/>
      </w:r>
      <w:r w:rsidRPr="00700491">
        <w:rPr>
          <w:rFonts w:eastAsia="Calibri"/>
          <w:lang w:eastAsia="en-US"/>
        </w:rPr>
        <w:tab/>
      </w:r>
      <w:r w:rsidRPr="00700491">
        <w:rPr>
          <w:rFonts w:eastAsia="Calibri"/>
          <w:lang w:eastAsia="en-US"/>
        </w:rPr>
        <w:tab/>
      </w:r>
      <w:r w:rsidRPr="00700491">
        <w:rPr>
          <w:rFonts w:eastAsia="Calibri"/>
          <w:lang w:eastAsia="en-US"/>
        </w:rPr>
        <w:tab/>
        <w:t xml:space="preserve">                     М.Д. Дезиндорф</w:t>
      </w:r>
    </w:p>
    <w:p w:rsidR="00700491" w:rsidRDefault="00700491" w:rsidP="00700491">
      <w:pPr>
        <w:rPr>
          <w:rFonts w:eastAsia="Calibri"/>
          <w:b/>
          <w:lang w:eastAsia="en-US"/>
        </w:rPr>
        <w:sectPr w:rsidR="00700491" w:rsidSect="00700491">
          <w:footnotePr>
            <w:numRestart w:val="eachPage"/>
          </w:footnotePr>
          <w:type w:val="continuous"/>
          <w:pgSz w:w="11905" w:h="16838"/>
          <w:pgMar w:top="993" w:right="850" w:bottom="851" w:left="1418" w:header="426" w:footer="720" w:gutter="0"/>
          <w:cols w:space="720"/>
          <w:noEndnote/>
          <w:docGrid w:linePitch="299"/>
        </w:sectPr>
      </w:pPr>
      <w:r w:rsidRPr="00700491">
        <w:rPr>
          <w:rFonts w:eastAsia="Calibri"/>
          <w:b/>
          <w:lang w:eastAsia="en-US"/>
        </w:rPr>
        <w:tab/>
      </w:r>
      <w:r w:rsidRPr="00700491">
        <w:rPr>
          <w:rFonts w:eastAsia="Calibri"/>
          <w:b/>
          <w:lang w:eastAsia="en-US"/>
        </w:rPr>
        <w:tab/>
      </w:r>
    </w:p>
    <w:p w:rsidR="00700491" w:rsidRPr="00700491" w:rsidRDefault="00700491" w:rsidP="00700491">
      <w:pPr>
        <w:rPr>
          <w:rFonts w:eastAsia="Calibri" w:cs="Calibri"/>
          <w:b/>
          <w:sz w:val="28"/>
          <w:szCs w:val="28"/>
          <w:lang w:eastAsia="en-US"/>
        </w:rPr>
        <w:sectPr w:rsidR="00700491" w:rsidRPr="00700491" w:rsidSect="00700491">
          <w:footnotePr>
            <w:numRestart w:val="eachPage"/>
          </w:footnotePr>
          <w:type w:val="continuous"/>
          <w:pgSz w:w="11905" w:h="16838"/>
          <w:pgMar w:top="993" w:right="850" w:bottom="851" w:left="1418" w:header="426" w:footer="720" w:gutter="0"/>
          <w:cols w:space="720"/>
          <w:noEndnote/>
          <w:docGrid w:linePitch="299"/>
        </w:sectPr>
      </w:pPr>
    </w:p>
    <w:p w:rsidR="00700491" w:rsidRPr="00700491" w:rsidRDefault="00700491" w:rsidP="00700491">
      <w:pPr>
        <w:autoSpaceDE w:val="0"/>
        <w:autoSpaceDN w:val="0"/>
        <w:adjustRightInd w:val="0"/>
        <w:ind w:left="10065"/>
        <w:outlineLvl w:val="2"/>
      </w:pPr>
      <w:r w:rsidRPr="00700491">
        <w:lastRenderedPageBreak/>
        <w:t xml:space="preserve">Приложение № 1 </w:t>
      </w:r>
    </w:p>
    <w:p w:rsidR="00700491" w:rsidRPr="00700491" w:rsidRDefault="00700491" w:rsidP="00700491">
      <w:pPr>
        <w:autoSpaceDE w:val="0"/>
        <w:autoSpaceDN w:val="0"/>
        <w:adjustRightInd w:val="0"/>
        <w:ind w:left="10065"/>
        <w:outlineLvl w:val="2"/>
      </w:pPr>
      <w:r w:rsidRPr="00700491">
        <w:t xml:space="preserve">к паспорту муниципальной </w:t>
      </w:r>
    </w:p>
    <w:p w:rsidR="00700491" w:rsidRPr="00700491" w:rsidRDefault="00700491" w:rsidP="00700491">
      <w:pPr>
        <w:autoSpaceDE w:val="0"/>
        <w:autoSpaceDN w:val="0"/>
        <w:adjustRightInd w:val="0"/>
        <w:ind w:left="10065"/>
        <w:outlineLvl w:val="2"/>
      </w:pPr>
      <w:r w:rsidRPr="00700491">
        <w:t>программы Усть-Ярульского сельсовета</w:t>
      </w:r>
    </w:p>
    <w:p w:rsidR="00700491" w:rsidRPr="00700491" w:rsidRDefault="00700491" w:rsidP="00700491">
      <w:pPr>
        <w:autoSpaceDE w:val="0"/>
        <w:autoSpaceDN w:val="0"/>
        <w:adjustRightInd w:val="0"/>
        <w:ind w:left="10065"/>
        <w:jc w:val="both"/>
        <w:outlineLvl w:val="0"/>
        <w:rPr>
          <w:rFonts w:eastAsia="Calibri"/>
          <w:bCs/>
        </w:rPr>
      </w:pPr>
      <w:r w:rsidRPr="00700491">
        <w:rPr>
          <w:rFonts w:eastAsia="Calibri"/>
          <w:lang w:eastAsia="en-US"/>
        </w:rPr>
        <w:t>«</w:t>
      </w:r>
      <w:r w:rsidRPr="00700491">
        <w:rPr>
          <w:rFonts w:eastAsia="Calibri"/>
          <w:bCs/>
        </w:rPr>
        <w:t>Содействие развитию муниципального образования Усть-Ярульский сельсовет</w:t>
      </w:r>
    </w:p>
    <w:p w:rsidR="00700491" w:rsidRPr="00700491" w:rsidRDefault="00700491" w:rsidP="00700491">
      <w:pPr>
        <w:autoSpaceDE w:val="0"/>
        <w:autoSpaceDN w:val="0"/>
        <w:adjustRightInd w:val="0"/>
        <w:jc w:val="right"/>
        <w:rPr>
          <w:color w:val="FF0000"/>
          <w:sz w:val="22"/>
          <w:szCs w:val="18"/>
        </w:rPr>
      </w:pPr>
    </w:p>
    <w:p w:rsidR="00700491" w:rsidRPr="00700491" w:rsidRDefault="00700491" w:rsidP="00700491">
      <w:pPr>
        <w:autoSpaceDE w:val="0"/>
        <w:autoSpaceDN w:val="0"/>
        <w:adjustRightInd w:val="0"/>
        <w:jc w:val="center"/>
        <w:rPr>
          <w:b/>
          <w:sz w:val="28"/>
        </w:rPr>
      </w:pPr>
      <w:r w:rsidRPr="00700491">
        <w:rPr>
          <w:b/>
          <w:sz w:val="28"/>
        </w:rPr>
        <w:t xml:space="preserve">Цели, целевые показатели, задачи, показатели результативности </w:t>
      </w:r>
    </w:p>
    <w:p w:rsidR="00700491" w:rsidRPr="00700491" w:rsidRDefault="00700491" w:rsidP="00700491">
      <w:pPr>
        <w:autoSpaceDE w:val="0"/>
        <w:autoSpaceDN w:val="0"/>
        <w:adjustRightInd w:val="0"/>
        <w:jc w:val="center"/>
        <w:rPr>
          <w:color w:val="FF0000"/>
        </w:rPr>
      </w:pP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851"/>
        <w:gridCol w:w="184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850"/>
        <w:gridCol w:w="850"/>
      </w:tblGrid>
      <w:tr w:rsidR="00700491" w:rsidRPr="00700491" w:rsidTr="00700491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 xml:space="preserve">№  </w:t>
            </w:r>
            <w:r w:rsidRPr="0070049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 xml:space="preserve">Цели, задачи, показатели </w:t>
            </w:r>
            <w:r w:rsidRPr="00700491">
              <w:rPr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Единица</w:t>
            </w:r>
            <w:r w:rsidRPr="00700491">
              <w:rPr>
                <w:sz w:val="16"/>
                <w:szCs w:val="16"/>
              </w:rPr>
              <w:br/>
              <w:t>измере-ния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 xml:space="preserve">Вес показателя </w:t>
            </w:r>
            <w:r w:rsidRPr="00700491">
              <w:rPr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 xml:space="preserve">Источник </w:t>
            </w:r>
            <w:r w:rsidRPr="00700491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2014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2015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2016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2025-2026 год</w:t>
            </w:r>
          </w:p>
        </w:tc>
      </w:tr>
      <w:tr w:rsidR="00700491" w:rsidRPr="00700491" w:rsidTr="00700491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0491">
              <w:rPr>
                <w:b/>
              </w:rPr>
              <w:t>Цель.</w:t>
            </w:r>
            <w:r w:rsidRPr="00700491">
              <w:rPr>
                <w:b/>
                <w:color w:val="FF0000"/>
              </w:rPr>
              <w:t xml:space="preserve"> </w:t>
            </w:r>
            <w:r w:rsidRPr="00700491">
              <w:rPr>
                <w:rFonts w:cs="Arial"/>
              </w:rPr>
              <w:t xml:space="preserve">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</w:t>
            </w:r>
            <w:r w:rsidRPr="00700491">
              <w:rPr>
                <w:rFonts w:cs="Arial"/>
              </w:rPr>
              <w:br/>
              <w:t>за муниципальным образованием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00491" w:rsidRPr="00700491" w:rsidTr="00700491">
        <w:trPr>
          <w:cantSplit/>
          <w:trHeight w:val="240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0491">
              <w:rPr>
                <w:b/>
              </w:rPr>
              <w:t>Целевые показатели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00491" w:rsidRPr="00700491" w:rsidTr="00700491">
        <w:trPr>
          <w:cantSplit/>
          <w:trHeight w:val="10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Количество мероприятий, проведённых органами местного самоуправления по благоустройству территории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0049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Годовой отчёт  администрации Усть-Ярульского 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5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4</w:t>
            </w:r>
          </w:p>
        </w:tc>
      </w:tr>
      <w:tr w:rsidR="00700491" w:rsidRPr="00700491" w:rsidTr="00700491">
        <w:trPr>
          <w:cantSplit/>
          <w:trHeight w:val="7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Доля приведённых в нормативное состояние автомобильных дорог местного значения и инженерных сооружений на них к общей протяжённости дорог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0491" w:rsidRPr="00700491" w:rsidRDefault="00700491" w:rsidP="00700491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700491">
              <w:rPr>
                <w:rFonts w:eastAsia="Calibri"/>
                <w:sz w:val="20"/>
                <w:szCs w:val="20"/>
                <w:lang w:eastAsia="en-US"/>
              </w:rPr>
              <w:t>64,5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0491" w:rsidRPr="00700491" w:rsidRDefault="00700491" w:rsidP="00700491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700491">
              <w:rPr>
                <w:rFonts w:eastAsia="Calibri"/>
                <w:sz w:val="20"/>
                <w:szCs w:val="20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86</w:t>
            </w:r>
          </w:p>
        </w:tc>
      </w:tr>
      <w:tr w:rsidR="00700491" w:rsidRPr="00700491" w:rsidTr="00700491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Число пострадавших от пожаров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91">
              <w:rPr>
                <w:sz w:val="20"/>
                <w:szCs w:val="20"/>
              </w:rPr>
              <w:t>0</w:t>
            </w:r>
          </w:p>
        </w:tc>
      </w:tr>
      <w:tr w:rsidR="00700491" w:rsidRPr="00700491" w:rsidTr="00700491">
        <w:trPr>
          <w:cantSplit/>
          <w:trHeight w:val="240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0491">
              <w:rPr>
                <w:b/>
              </w:rPr>
              <w:t>Показатели результативности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00491" w:rsidRPr="00700491" w:rsidTr="00700491">
        <w:trPr>
          <w:cantSplit/>
          <w:trHeight w:val="240"/>
        </w:trPr>
        <w:tc>
          <w:tcPr>
            <w:tcW w:w="13750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 xml:space="preserve">Задача 1.  </w:t>
            </w:r>
            <w:r w:rsidRPr="00700491">
              <w:rPr>
                <w:rFonts w:eastAsia="Calibri"/>
                <w:szCs w:val="28"/>
                <w:lang w:eastAsia="en-US"/>
              </w:rPr>
              <w:t>Содействие вовлечению жителей в благоустройство населенных пунктов сельсовета.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00491" w:rsidRPr="00700491" w:rsidTr="00700491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b/>
                <w:lang w:eastAsia="en-US"/>
              </w:rPr>
              <w:t>Подпрограмма 1 «Поддержка муниципальных проектов и мероприятий по благоустройству территорий»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</w:tr>
      <w:tr w:rsidR="00700491" w:rsidRPr="00700491" w:rsidTr="0070049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lastRenderedPageBreak/>
              <w:t>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t xml:space="preserve">    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491">
              <w:rPr>
                <w:lang w:val="en-US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Администрация Усть</w:t>
            </w:r>
            <w:r w:rsidRPr="00700491">
              <w:rPr>
                <w:rFonts w:eastAsia="Calibri"/>
                <w:lang w:eastAsia="en-US"/>
              </w:rPr>
              <w:t>-</w:t>
            </w:r>
            <w:r w:rsidRPr="00700491">
              <w:rPr>
                <w:rFonts w:eastAsia="Calibri"/>
                <w:sz w:val="16"/>
                <w:szCs w:val="16"/>
                <w:lang w:eastAsia="en-US"/>
              </w:rPr>
              <w:t>Ярульского сельсовета Ирбейского района Красноярского края</w:t>
            </w:r>
          </w:p>
          <w:p w:rsidR="00700491" w:rsidRPr="00700491" w:rsidRDefault="00700491" w:rsidP="00700491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700491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700491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30</w:t>
            </w:r>
          </w:p>
        </w:tc>
      </w:tr>
      <w:tr w:rsidR="00700491" w:rsidRPr="00700491" w:rsidTr="0070049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t>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ind w:left="358"/>
              <w:jc w:val="center"/>
            </w:pPr>
            <w:r w:rsidRPr="00700491">
              <w:rPr>
                <w:rFonts w:cs="Arial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491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100</w:t>
            </w:r>
          </w:p>
        </w:tc>
      </w:tr>
      <w:tr w:rsidR="00700491" w:rsidRPr="00700491" w:rsidTr="0070049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t>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Протяжённость тротуаров к протяженности улично-дорожной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491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34,9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</w:tr>
      <w:tr w:rsidR="00700491" w:rsidRPr="00700491" w:rsidTr="0070049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t>1.5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Количество расчищенных  несанкционированных свалок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491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</w:tr>
      <w:tr w:rsidR="00700491" w:rsidRPr="00700491" w:rsidTr="00700491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Задача 2. Содействие повышению уровня транспортно-эксплуатационного состояния автомобильных дорог местного значения сельских поселений.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00491" w:rsidRPr="00700491" w:rsidTr="00700491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b/>
                <w:lang w:eastAsia="en-US"/>
              </w:rPr>
              <w:t>Подпрограмма 2 «Содействие развитию и модернизации улично- дорожной сети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</w:tr>
      <w:tr w:rsidR="00700491" w:rsidRPr="00700491" w:rsidTr="00700491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lastRenderedPageBreak/>
              <w:t>2.1.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на которых производится комплекс работ по содержанию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491">
              <w:rPr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Администрация Усть-Ярульского сельсовета  Ирбейского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700491">
              <w:rPr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0491" w:rsidRPr="00700491" w:rsidRDefault="00700491" w:rsidP="00700491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86,0</w:t>
            </w:r>
          </w:p>
        </w:tc>
      </w:tr>
      <w:tr w:rsidR="00700491" w:rsidRPr="00700491" w:rsidTr="00700491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t>2.2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Доля протяженности автомобильных дорог общего пользования местного 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491">
              <w:rPr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Администрация Усть-Ярульского сельсовета  Ирбейского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700491">
              <w:rPr>
                <w:sz w:val="16"/>
                <w:szCs w:val="16"/>
                <w:lang w:eastAsia="ar-SA"/>
              </w:rPr>
              <w:t>12,6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700491" w:rsidRPr="00700491" w:rsidRDefault="00700491" w:rsidP="0070049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700491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</w:tr>
      <w:tr w:rsidR="00700491" w:rsidRPr="00700491" w:rsidTr="00700491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Задача 4. Снижение рисков противопожарных ситуаций, повышение защищенности населения и территорий Усть-Ярульского сельсовета от пожаров.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</w:p>
        </w:tc>
      </w:tr>
      <w:tr w:rsidR="00700491" w:rsidRPr="00700491" w:rsidTr="00700491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</w:pPr>
            <w:r w:rsidRPr="00700491">
              <w:rPr>
                <w:b/>
              </w:rPr>
              <w:t xml:space="preserve">Подпрограмма 4 </w:t>
            </w:r>
            <w:r w:rsidRPr="00700491">
              <w:rPr>
                <w:rFonts w:eastAsia="Calibri"/>
                <w:b/>
                <w:lang w:eastAsia="en-US"/>
              </w:rPr>
              <w:t>«Обеспечение первичных мер противопожарной безопасности в границах населенных пунктов поселения  Усть- Ярульский сельсовет»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</w:tr>
      <w:tr w:rsidR="00700491" w:rsidRPr="00700491" w:rsidTr="0070049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t>4.1.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Снижение числа пострадавших от пожаров</w:t>
            </w:r>
          </w:p>
          <w:p w:rsidR="00700491" w:rsidRPr="00700491" w:rsidRDefault="00700491" w:rsidP="00700491">
            <w:pPr>
              <w:spacing w:after="200"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00491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00491">
              <w:rPr>
                <w:rFonts w:cs="Arial"/>
                <w:sz w:val="16"/>
                <w:szCs w:val="16"/>
              </w:rPr>
              <w:t>Администрация Усть-Ярульского сельсовета Ирбейского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</w:tr>
      <w:tr w:rsidR="00700491" w:rsidRPr="00700491" w:rsidTr="00700491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700491">
              <w:rPr>
                <w:rFonts w:cs="Arial"/>
                <w:b/>
              </w:rPr>
              <w:t>Подпрограмма 5 «Модернизация, реконструкция и капитальный ремонт объектов</w:t>
            </w:r>
            <w:r w:rsidRPr="00700491">
              <w:rPr>
                <w:rFonts w:cs="Arial"/>
                <w:b/>
                <w:color w:val="000000"/>
              </w:rPr>
              <w:t xml:space="preserve"> коммунальной инфраструктуры муниципального образования Усть-Ярульский сельсовет».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700491" w:rsidRPr="00700491" w:rsidTr="0070049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lastRenderedPageBreak/>
              <w:t>5.1.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00491">
              <w:rPr>
                <w:rFonts w:eastAsia="Calibri"/>
                <w:sz w:val="16"/>
                <w:szCs w:val="16"/>
                <w:lang w:eastAsia="en-US"/>
              </w:rPr>
              <w:t>Количество установленных систем по очистке питьевой воды на водонапорной башне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</w:pPr>
            <w:r w:rsidRPr="00700491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49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00491">
              <w:rPr>
                <w:rFonts w:cs="Arial"/>
                <w:sz w:val="16"/>
                <w:szCs w:val="16"/>
              </w:rPr>
              <w:t>Администрация Усть-Ярульского сельсовета Ирбейского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</w:tr>
    </w:tbl>
    <w:p w:rsidR="00700491" w:rsidRPr="00700491" w:rsidRDefault="00700491" w:rsidP="00700491">
      <w:pPr>
        <w:autoSpaceDE w:val="0"/>
        <w:autoSpaceDN w:val="0"/>
        <w:adjustRightInd w:val="0"/>
        <w:jc w:val="both"/>
        <w:rPr>
          <w:color w:val="FF0000"/>
        </w:rPr>
      </w:pPr>
    </w:p>
    <w:p w:rsidR="00700491" w:rsidRPr="00700491" w:rsidRDefault="00700491" w:rsidP="00700491">
      <w:pPr>
        <w:autoSpaceDE w:val="0"/>
        <w:autoSpaceDN w:val="0"/>
        <w:adjustRightInd w:val="0"/>
        <w:jc w:val="both"/>
        <w:rPr>
          <w:color w:val="FF0000"/>
        </w:rPr>
      </w:pPr>
    </w:p>
    <w:p w:rsidR="00700491" w:rsidRPr="00700491" w:rsidRDefault="00700491" w:rsidP="00700491">
      <w:pPr>
        <w:autoSpaceDE w:val="0"/>
        <w:autoSpaceDN w:val="0"/>
        <w:adjustRightInd w:val="0"/>
        <w:rPr>
          <w:sz w:val="28"/>
        </w:rPr>
      </w:pPr>
      <w:r w:rsidRPr="00700491">
        <w:rPr>
          <w:sz w:val="28"/>
        </w:rPr>
        <w:t>Глава сельсовета</w:t>
      </w:r>
      <w:r w:rsidRPr="00700491">
        <w:rPr>
          <w:sz w:val="28"/>
        </w:rPr>
        <w:tab/>
      </w:r>
      <w:r w:rsidRPr="00700491">
        <w:rPr>
          <w:sz w:val="28"/>
        </w:rPr>
        <w:tab/>
      </w:r>
      <w:r w:rsidRPr="00700491">
        <w:rPr>
          <w:sz w:val="28"/>
        </w:rPr>
        <w:tab/>
      </w:r>
      <w:r w:rsidRPr="00700491">
        <w:rPr>
          <w:sz w:val="28"/>
        </w:rPr>
        <w:tab/>
      </w:r>
      <w:r w:rsidRPr="00700491">
        <w:rPr>
          <w:sz w:val="28"/>
        </w:rPr>
        <w:tab/>
      </w:r>
      <w:r w:rsidRPr="00700491">
        <w:rPr>
          <w:sz w:val="28"/>
        </w:rPr>
        <w:tab/>
      </w:r>
      <w:r w:rsidRPr="00700491">
        <w:rPr>
          <w:sz w:val="28"/>
        </w:rPr>
        <w:tab/>
      </w:r>
      <w:r w:rsidRPr="00700491">
        <w:rPr>
          <w:sz w:val="28"/>
        </w:rPr>
        <w:tab/>
      </w:r>
      <w:r w:rsidRPr="00700491">
        <w:rPr>
          <w:sz w:val="28"/>
        </w:rPr>
        <w:tab/>
      </w:r>
      <w:r w:rsidRPr="00700491">
        <w:rPr>
          <w:sz w:val="28"/>
        </w:rPr>
        <w:tab/>
      </w:r>
      <w:r w:rsidRPr="00700491">
        <w:rPr>
          <w:sz w:val="28"/>
        </w:rPr>
        <w:tab/>
      </w:r>
      <w:r w:rsidRPr="00700491">
        <w:rPr>
          <w:sz w:val="28"/>
        </w:rPr>
        <w:tab/>
        <w:t>М.Д. Дезиндорф</w:t>
      </w:r>
    </w:p>
    <w:p w:rsidR="00700491" w:rsidRPr="00700491" w:rsidRDefault="00700491" w:rsidP="00700491">
      <w:pPr>
        <w:autoSpaceDE w:val="0"/>
        <w:autoSpaceDN w:val="0"/>
        <w:adjustRightInd w:val="0"/>
        <w:rPr>
          <w:sz w:val="28"/>
        </w:rPr>
      </w:pPr>
    </w:p>
    <w:p w:rsidR="00700491" w:rsidRPr="00700491" w:rsidRDefault="00700491" w:rsidP="00700491">
      <w:pPr>
        <w:autoSpaceDE w:val="0"/>
        <w:autoSpaceDN w:val="0"/>
        <w:adjustRightInd w:val="0"/>
        <w:rPr>
          <w:sz w:val="28"/>
        </w:rPr>
      </w:pPr>
    </w:p>
    <w:p w:rsidR="00700491" w:rsidRPr="00700491" w:rsidRDefault="00700491" w:rsidP="00700491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00491" w:rsidRPr="00700491" w:rsidRDefault="00700491" w:rsidP="00700491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jc w:val="both"/>
        <w:rPr>
          <w:sz w:val="27"/>
          <w:szCs w:val="27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p w:rsidR="00700491" w:rsidRPr="00700491" w:rsidRDefault="00700491" w:rsidP="00700491">
      <w:pPr>
        <w:rPr>
          <w:sz w:val="16"/>
          <w:szCs w:val="16"/>
        </w:rPr>
      </w:pPr>
    </w:p>
    <w:tbl>
      <w:tblPr>
        <w:tblpPr w:leftFromText="180" w:rightFromText="180" w:vertAnchor="text" w:horzAnchor="margin" w:tblpY="-1258"/>
        <w:tblW w:w="14034" w:type="dxa"/>
        <w:tblLook w:val="04A0" w:firstRow="1" w:lastRow="0" w:firstColumn="1" w:lastColumn="0" w:noHBand="0" w:noVBand="1"/>
      </w:tblPr>
      <w:tblGrid>
        <w:gridCol w:w="2721"/>
        <w:gridCol w:w="2760"/>
        <w:gridCol w:w="2360"/>
        <w:gridCol w:w="760"/>
        <w:gridCol w:w="700"/>
        <w:gridCol w:w="720"/>
        <w:gridCol w:w="640"/>
        <w:gridCol w:w="729"/>
        <w:gridCol w:w="729"/>
        <w:gridCol w:w="691"/>
        <w:gridCol w:w="1224"/>
      </w:tblGrid>
      <w:tr w:rsidR="00700491" w:rsidRPr="00700491" w:rsidTr="00700491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 xml:space="preserve"> </w:t>
            </w:r>
            <w:r w:rsidRPr="00700491">
              <w:rPr>
                <w:sz w:val="16"/>
                <w:szCs w:val="16"/>
              </w:rPr>
              <w:br/>
            </w:r>
            <w:r w:rsidRPr="00700491">
              <w:rPr>
                <w:sz w:val="16"/>
                <w:szCs w:val="16"/>
              </w:rPr>
              <w:br/>
            </w:r>
          </w:p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  <w:p w:rsidR="00700491" w:rsidRPr="00700491" w:rsidRDefault="00700491" w:rsidP="00700491">
            <w:pPr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Приложение № 2</w:t>
            </w:r>
            <w:r w:rsidRPr="00700491">
              <w:rPr>
                <w:sz w:val="16"/>
                <w:szCs w:val="16"/>
              </w:rPr>
              <w:br/>
              <w:t xml:space="preserve">к паспорту муниципальной </w:t>
            </w:r>
            <w:r w:rsidRPr="00700491">
              <w:rPr>
                <w:sz w:val="16"/>
                <w:szCs w:val="16"/>
              </w:rPr>
              <w:br/>
              <w:t>программы Усть-Ярульского сельсовета</w:t>
            </w:r>
            <w:r w:rsidRPr="00700491">
              <w:rPr>
                <w:sz w:val="16"/>
                <w:szCs w:val="16"/>
              </w:rPr>
              <w:br/>
              <w:t>«Содействие развитию муниципального образования Усть-Ярульский сельсовет</w:t>
            </w:r>
          </w:p>
        </w:tc>
      </w:tr>
      <w:tr w:rsidR="00700491" w:rsidRPr="00700491" w:rsidTr="00700491">
        <w:trPr>
          <w:trHeight w:val="9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</w:tr>
      <w:tr w:rsidR="00700491" w:rsidRPr="00700491" w:rsidTr="00700491">
        <w:trPr>
          <w:trHeight w:val="13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</w:tr>
      <w:tr w:rsidR="00700491" w:rsidRPr="00700491" w:rsidTr="00700491">
        <w:trPr>
          <w:trHeight w:val="795"/>
        </w:trPr>
        <w:tc>
          <w:tcPr>
            <w:tcW w:w="12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491" w:rsidRPr="00700491" w:rsidRDefault="00700491" w:rsidP="00700491">
            <w:pPr>
              <w:jc w:val="center"/>
            </w:pPr>
            <w:r w:rsidRPr="00700491">
              <w:t xml:space="preserve">Распределение планируемых расходов за счет средств местного бюджета по мероприятиям и подпрограммам муниципальной программы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91" w:rsidRPr="00700491" w:rsidRDefault="00700491" w:rsidP="00700491">
            <w:pPr>
              <w:jc w:val="center"/>
            </w:pPr>
          </w:p>
        </w:tc>
      </w:tr>
      <w:tr w:rsidR="00700491" w:rsidRPr="00700491" w:rsidTr="00700491">
        <w:trPr>
          <w:trHeight w:val="330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jc w:val="center"/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 </w:t>
            </w:r>
          </w:p>
        </w:tc>
      </w:tr>
      <w:tr w:rsidR="00700491" w:rsidRPr="00700491" w:rsidTr="00700491">
        <w:trPr>
          <w:trHeight w:val="66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ВР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2024 год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2025 год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2026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Итого на период</w:t>
            </w:r>
          </w:p>
        </w:tc>
      </w:tr>
      <w:tr w:rsidR="00700491" w:rsidRPr="00700491" w:rsidTr="00700491">
        <w:trPr>
          <w:trHeight w:val="40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"Содействие развитию муниципального образования Усть- Ярульский сельсовет"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всего расходные обязательства по 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6787,3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1001,4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788,6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8577,3</w:t>
            </w:r>
          </w:p>
        </w:tc>
      </w:tr>
      <w:tr w:rsidR="00700491" w:rsidRPr="00700491" w:rsidTr="00700491">
        <w:trPr>
          <w:trHeight w:val="28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6787,3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1001,4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788,6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8577,3</w:t>
            </w:r>
          </w:p>
        </w:tc>
      </w:tr>
      <w:tr w:rsidR="00700491" w:rsidRPr="00700491" w:rsidTr="00700491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6787,3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1001,4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788,6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8577,3</w:t>
            </w:r>
          </w:p>
        </w:tc>
      </w:tr>
      <w:tr w:rsidR="00700491" w:rsidRPr="00700491" w:rsidTr="00700491">
        <w:trPr>
          <w:trHeight w:val="37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«Поддержка муниципальных проектов и мероприятий по благоустройству территорий»;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4628,4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4728,4</w:t>
            </w:r>
          </w:p>
        </w:tc>
      </w:tr>
      <w:tr w:rsidR="00700491" w:rsidRPr="00700491" w:rsidTr="00700491">
        <w:trPr>
          <w:trHeight w:val="25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4628,4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4728,4</w:t>
            </w:r>
          </w:p>
        </w:tc>
      </w:tr>
      <w:tr w:rsidR="00700491" w:rsidRPr="00700491" w:rsidTr="00700491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4628,4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4728,4</w:t>
            </w:r>
          </w:p>
        </w:tc>
      </w:tr>
      <w:tr w:rsidR="00700491" w:rsidRPr="00700491" w:rsidTr="00700491">
        <w:trPr>
          <w:trHeight w:val="255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«Содействие развитию и модернизации улично-дорожной сети муниципального образования»;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540,0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489,2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1515,5</w:t>
            </w:r>
          </w:p>
        </w:tc>
      </w:tr>
      <w:tr w:rsidR="00700491" w:rsidRPr="00700491" w:rsidTr="00700491">
        <w:trPr>
          <w:trHeight w:val="27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540,0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489,2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1515,5</w:t>
            </w:r>
          </w:p>
        </w:tc>
      </w:tr>
      <w:tr w:rsidR="00700491" w:rsidRPr="00700491" w:rsidTr="00700491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540,0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489,2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1515,5</w:t>
            </w:r>
          </w:p>
        </w:tc>
      </w:tr>
      <w:tr w:rsidR="00700491" w:rsidRPr="00700491" w:rsidTr="00700491">
        <w:trPr>
          <w:trHeight w:val="330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«Развитие массовой физической культуры и спорта»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</w:t>
            </w:r>
          </w:p>
        </w:tc>
      </w:tr>
      <w:tr w:rsidR="00700491" w:rsidRPr="00700491" w:rsidTr="00700491">
        <w:trPr>
          <w:trHeight w:val="27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</w:t>
            </w:r>
          </w:p>
        </w:tc>
      </w:tr>
      <w:tr w:rsidR="00700491" w:rsidRPr="00700491" w:rsidTr="00700491">
        <w:trPr>
          <w:trHeight w:val="34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15</w:t>
            </w:r>
          </w:p>
        </w:tc>
      </w:tr>
      <w:tr w:rsidR="00700491" w:rsidRPr="00700491" w:rsidTr="00700491">
        <w:trPr>
          <w:trHeight w:val="25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« Обеспечение первичных мер противопожарной безопасности в границах населенных пунктов поселения  Усть-Ярульский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972,6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415,1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299,4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1687,1</w:t>
            </w:r>
          </w:p>
        </w:tc>
      </w:tr>
      <w:tr w:rsidR="00700491" w:rsidRPr="00700491" w:rsidTr="00700491">
        <w:trPr>
          <w:trHeight w:val="25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972,6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415,1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299,4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1687,1</w:t>
            </w:r>
          </w:p>
        </w:tc>
      </w:tr>
      <w:tr w:rsidR="00700491" w:rsidRPr="00700491" w:rsidTr="00700491">
        <w:trPr>
          <w:trHeight w:val="42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972,6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415,1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299,4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1687,1</w:t>
            </w:r>
          </w:p>
        </w:tc>
      </w:tr>
      <w:tr w:rsidR="00700491" w:rsidRPr="00700491" w:rsidTr="00700491">
        <w:trPr>
          <w:trHeight w:val="270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Подпрограмма 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«Модернизация, реконструкция и капитальный ремонт объектов коммунальной инфраструктуры муниципального образования Усть-Ярульский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631,3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631,3</w:t>
            </w:r>
          </w:p>
        </w:tc>
      </w:tr>
      <w:tr w:rsidR="00700491" w:rsidRPr="00700491" w:rsidTr="00700491">
        <w:trPr>
          <w:trHeight w:val="25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631,3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631,3</w:t>
            </w:r>
          </w:p>
        </w:tc>
      </w:tr>
      <w:tr w:rsidR="00700491" w:rsidRPr="00700491" w:rsidTr="00700491">
        <w:trPr>
          <w:trHeight w:val="60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91" w:rsidRPr="00700491" w:rsidRDefault="00700491" w:rsidP="00700491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91" w:rsidRPr="00700491" w:rsidRDefault="00700491" w:rsidP="00700491">
            <w:pPr>
              <w:rPr>
                <w:sz w:val="12"/>
                <w:szCs w:val="12"/>
              </w:rPr>
            </w:pPr>
            <w:r w:rsidRPr="00700491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631,3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  <w:r w:rsidRPr="00700491">
              <w:rPr>
                <w:sz w:val="16"/>
                <w:szCs w:val="16"/>
              </w:rPr>
              <w:t>631,3</w:t>
            </w:r>
          </w:p>
        </w:tc>
      </w:tr>
      <w:tr w:rsidR="00700491" w:rsidRPr="00700491" w:rsidTr="00700491">
        <w:trPr>
          <w:trHeight w:val="37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</w:tr>
    </w:tbl>
    <w:p w:rsidR="00700491" w:rsidRDefault="00700491" w:rsidP="00700491">
      <w:pPr>
        <w:rPr>
          <w:rFonts w:ascii="Calibri" w:hAnsi="Calibri" w:cs="Calibri"/>
          <w:sz w:val="22"/>
          <w:szCs w:val="22"/>
        </w:rPr>
        <w:sectPr w:rsidR="00700491" w:rsidSect="00700491">
          <w:pgSz w:w="16838" w:h="11906" w:orient="landscape" w:code="9"/>
          <w:pgMar w:top="567" w:right="902" w:bottom="1701" w:left="902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258"/>
        <w:tblW w:w="14034" w:type="dxa"/>
        <w:tblLook w:val="04A0" w:firstRow="1" w:lastRow="0" w:firstColumn="1" w:lastColumn="0" w:noHBand="0" w:noVBand="1"/>
      </w:tblPr>
      <w:tblGrid>
        <w:gridCol w:w="7841"/>
        <w:gridCol w:w="760"/>
        <w:gridCol w:w="700"/>
        <w:gridCol w:w="720"/>
        <w:gridCol w:w="640"/>
        <w:gridCol w:w="729"/>
        <w:gridCol w:w="729"/>
        <w:gridCol w:w="691"/>
        <w:gridCol w:w="1224"/>
      </w:tblGrid>
      <w:tr w:rsidR="00700491" w:rsidRPr="00700491" w:rsidTr="00700491">
        <w:trPr>
          <w:trHeight w:val="300"/>
        </w:trPr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Default="00700491" w:rsidP="0070049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0491" w:rsidRPr="00700491" w:rsidRDefault="00700491" w:rsidP="007004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91" w:rsidRPr="00700491" w:rsidRDefault="00700491" w:rsidP="00700491">
            <w:pPr>
              <w:rPr>
                <w:sz w:val="20"/>
                <w:szCs w:val="20"/>
              </w:rPr>
            </w:pPr>
          </w:p>
        </w:tc>
      </w:tr>
    </w:tbl>
    <w:p w:rsidR="00941A3E" w:rsidRPr="00941A3E" w:rsidRDefault="00941A3E" w:rsidP="00941A3E">
      <w:pPr>
        <w:jc w:val="center"/>
        <w:rPr>
          <w:b/>
          <w:sz w:val="36"/>
          <w:szCs w:val="36"/>
        </w:rPr>
      </w:pPr>
      <w:r w:rsidRPr="00941A3E">
        <w:rPr>
          <w:b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-155575</wp:posOffset>
            </wp:positionV>
            <wp:extent cx="524510" cy="638175"/>
            <wp:effectExtent l="0" t="0" r="889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A3E" w:rsidRPr="00941A3E" w:rsidRDefault="00941A3E" w:rsidP="00941A3E">
      <w:pPr>
        <w:jc w:val="center"/>
        <w:rPr>
          <w:b/>
          <w:sz w:val="36"/>
          <w:szCs w:val="36"/>
        </w:rPr>
      </w:pPr>
    </w:p>
    <w:p w:rsidR="00941A3E" w:rsidRPr="00941A3E" w:rsidRDefault="00941A3E" w:rsidP="00941A3E">
      <w:pPr>
        <w:jc w:val="center"/>
        <w:rPr>
          <w:b/>
          <w:sz w:val="36"/>
          <w:szCs w:val="36"/>
        </w:rPr>
      </w:pPr>
      <w:r w:rsidRPr="00941A3E">
        <w:rPr>
          <w:b/>
          <w:sz w:val="36"/>
          <w:szCs w:val="36"/>
        </w:rPr>
        <w:t>АДМИНИСТРАЦИЯ</w:t>
      </w:r>
    </w:p>
    <w:p w:rsidR="00941A3E" w:rsidRPr="00941A3E" w:rsidRDefault="00941A3E" w:rsidP="00941A3E">
      <w:pPr>
        <w:jc w:val="center"/>
        <w:rPr>
          <w:sz w:val="28"/>
          <w:szCs w:val="20"/>
        </w:rPr>
      </w:pPr>
      <w:r w:rsidRPr="00941A3E">
        <w:rPr>
          <w:sz w:val="28"/>
          <w:szCs w:val="20"/>
        </w:rPr>
        <w:t>Усть-Ярульского сельсовета</w:t>
      </w:r>
    </w:p>
    <w:p w:rsidR="00941A3E" w:rsidRPr="00941A3E" w:rsidRDefault="00941A3E" w:rsidP="00941A3E">
      <w:pPr>
        <w:jc w:val="center"/>
        <w:rPr>
          <w:sz w:val="28"/>
          <w:szCs w:val="20"/>
        </w:rPr>
      </w:pPr>
      <w:r w:rsidRPr="00941A3E">
        <w:rPr>
          <w:sz w:val="28"/>
          <w:szCs w:val="20"/>
        </w:rPr>
        <w:t>Ирбейского района  Красноярского края</w:t>
      </w:r>
    </w:p>
    <w:p w:rsidR="00941A3E" w:rsidRPr="00941A3E" w:rsidRDefault="00941A3E" w:rsidP="00941A3E">
      <w:pPr>
        <w:jc w:val="center"/>
        <w:rPr>
          <w:sz w:val="28"/>
          <w:szCs w:val="20"/>
        </w:rPr>
      </w:pPr>
    </w:p>
    <w:p w:rsidR="00941A3E" w:rsidRPr="00941A3E" w:rsidRDefault="00941A3E" w:rsidP="00941A3E">
      <w:pPr>
        <w:keepNext/>
        <w:jc w:val="center"/>
        <w:outlineLvl w:val="0"/>
        <w:rPr>
          <w:sz w:val="56"/>
          <w:szCs w:val="56"/>
        </w:rPr>
      </w:pPr>
      <w:r w:rsidRPr="00941A3E">
        <w:rPr>
          <w:sz w:val="56"/>
          <w:szCs w:val="56"/>
        </w:rPr>
        <w:t xml:space="preserve">ПОСТАНОВЛЕНИЕ </w:t>
      </w:r>
    </w:p>
    <w:p w:rsidR="00941A3E" w:rsidRPr="00941A3E" w:rsidRDefault="00941A3E" w:rsidP="00941A3E">
      <w:pPr>
        <w:spacing w:before="100" w:beforeAutospacing="1"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41A3E">
        <w:rPr>
          <w:rFonts w:eastAsia="Calibri"/>
          <w:sz w:val="28"/>
          <w:szCs w:val="28"/>
          <w:lang w:eastAsia="en-US"/>
        </w:rPr>
        <w:t>10.07.2024г.                               с. Усть-Яруль                                           № 19-пг</w:t>
      </w:r>
    </w:p>
    <w:p w:rsidR="00941A3E" w:rsidRPr="00941A3E" w:rsidRDefault="00941A3E" w:rsidP="00941A3E">
      <w:pPr>
        <w:jc w:val="both"/>
        <w:rPr>
          <w:sz w:val="26"/>
          <w:szCs w:val="26"/>
        </w:rPr>
      </w:pPr>
      <w:r w:rsidRPr="00941A3E">
        <w:rPr>
          <w:sz w:val="26"/>
          <w:szCs w:val="26"/>
        </w:rPr>
        <w:t>О внесении изменений в постановление администрации Усть-Ярульского сельсовета от 15.06.2023 №24-пг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941A3E" w:rsidRPr="00941A3E" w:rsidRDefault="00941A3E" w:rsidP="00941A3E">
      <w:pPr>
        <w:ind w:firstLine="709"/>
        <w:jc w:val="both"/>
        <w:rPr>
          <w:sz w:val="26"/>
          <w:szCs w:val="26"/>
        </w:rPr>
      </w:pPr>
      <w:r w:rsidRPr="00941A3E">
        <w:rPr>
          <w:sz w:val="26"/>
          <w:szCs w:val="26"/>
        </w:rPr>
        <w:t>В соответствии с  Федеральным законом от 28.12.2013 № 443-ФЗ  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Уставом Усть-Ярульского сельсовета Ирбейского района Красноярского края, ПОСТАНОВЛЯЮ:</w:t>
      </w:r>
    </w:p>
    <w:p w:rsidR="00941A3E" w:rsidRPr="00941A3E" w:rsidRDefault="00941A3E" w:rsidP="00941A3E">
      <w:pPr>
        <w:ind w:firstLine="709"/>
        <w:jc w:val="both"/>
        <w:rPr>
          <w:sz w:val="26"/>
          <w:szCs w:val="26"/>
        </w:rPr>
      </w:pPr>
      <w:r w:rsidRPr="00941A3E">
        <w:rPr>
          <w:sz w:val="26"/>
          <w:szCs w:val="26"/>
        </w:rPr>
        <w:t>1. Внести в постановление администрации Усть-Ярульского сельсовета от 15.06.2023 №24-пг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следующие изменения:</w:t>
      </w:r>
    </w:p>
    <w:p w:rsidR="00941A3E" w:rsidRPr="00941A3E" w:rsidRDefault="00941A3E" w:rsidP="00941A3E">
      <w:pPr>
        <w:ind w:firstLine="709"/>
        <w:jc w:val="both"/>
        <w:rPr>
          <w:sz w:val="26"/>
          <w:szCs w:val="26"/>
        </w:rPr>
      </w:pPr>
      <w:r w:rsidRPr="00941A3E">
        <w:rPr>
          <w:sz w:val="26"/>
          <w:szCs w:val="26"/>
        </w:rPr>
        <w:t>1.1. пункт 2.6 Регламента читать в новой редакции:</w:t>
      </w:r>
    </w:p>
    <w:p w:rsidR="00941A3E" w:rsidRPr="00941A3E" w:rsidRDefault="00941A3E" w:rsidP="00941A3E">
      <w:pPr>
        <w:widowControl w:val="0"/>
        <w:tabs>
          <w:tab w:val="left" w:pos="126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41A3E">
        <w:rPr>
          <w:sz w:val="26"/>
          <w:szCs w:val="26"/>
        </w:rPr>
        <w:t>«</w:t>
      </w:r>
      <w:r w:rsidRPr="00941A3E">
        <w:rPr>
          <w:color w:val="000000"/>
          <w:sz w:val="26"/>
          <w:szCs w:val="26"/>
          <w:lang w:bidi="ru-RU"/>
        </w:rPr>
        <w:t>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осуществляется уполномоченным органом:</w:t>
      </w:r>
    </w:p>
    <w:p w:rsidR="00941A3E" w:rsidRPr="00941A3E" w:rsidRDefault="00941A3E" w:rsidP="00941A3E">
      <w:pPr>
        <w:widowControl w:val="0"/>
        <w:tabs>
          <w:tab w:val="left" w:pos="126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41A3E">
        <w:rPr>
          <w:color w:val="000000"/>
          <w:sz w:val="26"/>
          <w:szCs w:val="26"/>
          <w:lang w:bidi="ru-RU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941A3E" w:rsidRPr="00941A3E" w:rsidRDefault="00941A3E" w:rsidP="00941A3E">
      <w:pPr>
        <w:widowControl w:val="0"/>
        <w:tabs>
          <w:tab w:val="left" w:pos="126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41A3E">
        <w:rPr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заявления.».</w:t>
      </w:r>
    </w:p>
    <w:p w:rsidR="00941A3E" w:rsidRPr="00941A3E" w:rsidRDefault="00941A3E" w:rsidP="00941A3E">
      <w:pPr>
        <w:ind w:firstLine="709"/>
        <w:jc w:val="both"/>
        <w:rPr>
          <w:sz w:val="26"/>
          <w:szCs w:val="26"/>
        </w:rPr>
      </w:pPr>
      <w:r w:rsidRPr="00941A3E">
        <w:rPr>
          <w:sz w:val="26"/>
          <w:szCs w:val="26"/>
        </w:rPr>
        <w:t>2. Контроль за выполнением постановления оставляю за собой.</w:t>
      </w:r>
    </w:p>
    <w:p w:rsidR="00941A3E" w:rsidRPr="00941A3E" w:rsidRDefault="00941A3E" w:rsidP="00941A3E">
      <w:pPr>
        <w:ind w:firstLine="709"/>
        <w:jc w:val="both"/>
        <w:rPr>
          <w:sz w:val="26"/>
          <w:szCs w:val="26"/>
        </w:rPr>
      </w:pPr>
      <w:r w:rsidRPr="00941A3E">
        <w:rPr>
          <w:sz w:val="26"/>
          <w:szCs w:val="26"/>
        </w:rPr>
        <w:t>3. Опубликовать постановление в печатном издании «Усть-Ярульский вестник» и на официальном сайте администрации Усть-Ярульского сельсовета (</w:t>
      </w:r>
      <w:hyperlink r:id="rId13" w:history="1">
        <w:r w:rsidRPr="00941A3E">
          <w:rPr>
            <w:color w:val="0000FF"/>
            <w:sz w:val="26"/>
            <w:szCs w:val="26"/>
            <w:u w:val="single"/>
          </w:rPr>
          <w:t>https://ustyarulskij-s-s-r04.gosweb.gosuslugi.ru/</w:t>
        </w:r>
      </w:hyperlink>
      <w:r w:rsidRPr="00941A3E">
        <w:rPr>
          <w:sz w:val="26"/>
          <w:szCs w:val="26"/>
        </w:rPr>
        <w:t xml:space="preserve"> ).</w:t>
      </w:r>
    </w:p>
    <w:p w:rsidR="00941A3E" w:rsidRPr="00941A3E" w:rsidRDefault="00941A3E" w:rsidP="00941A3E">
      <w:pPr>
        <w:ind w:firstLine="709"/>
        <w:jc w:val="both"/>
        <w:outlineLvl w:val="0"/>
        <w:rPr>
          <w:sz w:val="26"/>
          <w:szCs w:val="26"/>
        </w:rPr>
      </w:pPr>
      <w:r w:rsidRPr="00941A3E">
        <w:rPr>
          <w:sz w:val="26"/>
          <w:szCs w:val="26"/>
        </w:rPr>
        <w:t xml:space="preserve">4. Постановление вступает в силу в день, следующий за днем его официального опубликования в печатном издании «Усть-Ярульский вестник». </w:t>
      </w:r>
    </w:p>
    <w:p w:rsidR="00941A3E" w:rsidRPr="00941A3E" w:rsidRDefault="00941A3E" w:rsidP="00941A3E">
      <w:pPr>
        <w:ind w:firstLine="709"/>
        <w:jc w:val="both"/>
        <w:rPr>
          <w:sz w:val="26"/>
          <w:szCs w:val="26"/>
        </w:rPr>
      </w:pPr>
    </w:p>
    <w:p w:rsidR="00941A3E" w:rsidRPr="00941A3E" w:rsidRDefault="00941A3E" w:rsidP="00941A3E">
      <w:pPr>
        <w:jc w:val="center"/>
        <w:rPr>
          <w:sz w:val="26"/>
          <w:szCs w:val="26"/>
        </w:rPr>
      </w:pPr>
    </w:p>
    <w:p w:rsidR="00941A3E" w:rsidRPr="00941A3E" w:rsidRDefault="00941A3E" w:rsidP="00941A3E">
      <w:pPr>
        <w:ind w:firstLine="709"/>
        <w:rPr>
          <w:sz w:val="28"/>
          <w:szCs w:val="28"/>
        </w:rPr>
      </w:pPr>
      <w:r w:rsidRPr="00941A3E">
        <w:rPr>
          <w:sz w:val="28"/>
          <w:szCs w:val="28"/>
        </w:rPr>
        <w:t xml:space="preserve">Глава </w:t>
      </w:r>
      <w:r w:rsidRPr="00941A3E">
        <w:rPr>
          <w:sz w:val="28"/>
          <w:szCs w:val="20"/>
        </w:rPr>
        <w:t>Усть-Ярульского</w:t>
      </w:r>
      <w:r w:rsidRPr="00941A3E">
        <w:rPr>
          <w:sz w:val="28"/>
          <w:szCs w:val="28"/>
        </w:rPr>
        <w:t xml:space="preserve"> сельсовета                                   М.Д. Дезиндорф</w:t>
      </w:r>
    </w:p>
    <w:p w:rsidR="00700491" w:rsidRPr="00700491" w:rsidRDefault="00700491" w:rsidP="00700491">
      <w:pPr>
        <w:rPr>
          <w:sz w:val="16"/>
          <w:szCs w:val="16"/>
        </w:rPr>
      </w:pPr>
    </w:p>
    <w:p w:rsidR="00700491" w:rsidRDefault="00700491" w:rsidP="005A476F"/>
    <w:tbl>
      <w:tblPr>
        <w:tblW w:w="1842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"/>
        <w:gridCol w:w="1056"/>
        <w:gridCol w:w="7874"/>
        <w:gridCol w:w="1056"/>
        <w:gridCol w:w="612"/>
        <w:gridCol w:w="84"/>
        <w:gridCol w:w="2028"/>
        <w:gridCol w:w="84"/>
        <w:gridCol w:w="1056"/>
        <w:gridCol w:w="1056"/>
        <w:gridCol w:w="1056"/>
        <w:gridCol w:w="869"/>
        <w:gridCol w:w="747"/>
        <w:gridCol w:w="352"/>
        <w:gridCol w:w="356"/>
      </w:tblGrid>
      <w:tr w:rsidR="00941A3E" w:rsidRPr="00941A3E" w:rsidTr="00094361">
        <w:trPr>
          <w:trHeight w:val="993"/>
        </w:trPr>
        <w:tc>
          <w:tcPr>
            <w:tcW w:w="142" w:type="dxa"/>
            <w:noWrap/>
            <w:vAlign w:val="bottom"/>
          </w:tcPr>
          <w:p w:rsidR="00941A3E" w:rsidRPr="00941A3E" w:rsidRDefault="00941A3E" w:rsidP="00941A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noWrap/>
            <w:vAlign w:val="bottom"/>
          </w:tcPr>
          <w:p w:rsidR="00941A3E" w:rsidRPr="00941A3E" w:rsidRDefault="00941A3E" w:rsidP="00941A3E">
            <w:pPr>
              <w:rPr>
                <w:rFonts w:eastAsia="Calibri"/>
                <w:sz w:val="20"/>
                <w:szCs w:val="20"/>
              </w:rPr>
            </w:pPr>
            <w:r w:rsidRPr="00941A3E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2708275</wp:posOffset>
                  </wp:positionH>
                  <wp:positionV relativeFrom="paragraph">
                    <wp:posOffset>-155575</wp:posOffset>
                  </wp:positionV>
                  <wp:extent cx="524510" cy="638175"/>
                  <wp:effectExtent l="0" t="0" r="889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941A3E" w:rsidRPr="00941A3E" w:rsidRDefault="00941A3E" w:rsidP="00941A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941A3E" w:rsidRPr="00941A3E" w:rsidRDefault="00941A3E" w:rsidP="00941A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941A3E" w:rsidRPr="00941A3E" w:rsidRDefault="00941A3E" w:rsidP="00941A3E">
            <w:pPr>
              <w:ind w:left="-9607"/>
              <w:jc w:val="center"/>
              <w:rPr>
                <w:rFonts w:eastAsia="Calibri"/>
                <w:noProof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941A3E" w:rsidRPr="00941A3E" w:rsidRDefault="00941A3E" w:rsidP="00941A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41A3E">
              <w:rPr>
                <w:rFonts w:eastAsia="Calibri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-271780</wp:posOffset>
                  </wp:positionV>
                  <wp:extent cx="535305" cy="567690"/>
                  <wp:effectExtent l="0" t="0" r="0" b="3810"/>
                  <wp:wrapNone/>
                  <wp:docPr id="9" name="Рисунок 9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1A3E">
              <w:rPr>
                <w:rFonts w:ascii="Arial" w:eastAsia="Calibri" w:hAnsi="Arial"/>
                <w:sz w:val="20"/>
                <w:szCs w:val="20"/>
              </w:rPr>
              <w:t xml:space="preserve"> </w:t>
            </w:r>
          </w:p>
          <w:p w:rsidR="00941A3E" w:rsidRPr="00941A3E" w:rsidRDefault="00941A3E" w:rsidP="00941A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941A3E" w:rsidRPr="00941A3E" w:rsidRDefault="00941A3E" w:rsidP="00941A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941A3E" w:rsidRPr="00941A3E" w:rsidRDefault="00941A3E" w:rsidP="00941A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941A3E" w:rsidRPr="00941A3E" w:rsidRDefault="00941A3E" w:rsidP="00941A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:rsidR="00941A3E" w:rsidRPr="00941A3E" w:rsidRDefault="00941A3E" w:rsidP="00941A3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41A3E" w:rsidRPr="00941A3E" w:rsidTr="00094361">
        <w:trPr>
          <w:trHeight w:val="405"/>
        </w:trPr>
        <w:tc>
          <w:tcPr>
            <w:tcW w:w="1198" w:type="dxa"/>
            <w:gridSpan w:val="2"/>
          </w:tcPr>
          <w:p w:rsidR="00941A3E" w:rsidRPr="00941A3E" w:rsidRDefault="00941A3E" w:rsidP="00941A3E">
            <w:pPr>
              <w:jc w:val="center"/>
              <w:rPr>
                <w:rFonts w:eastAsia="Calibri"/>
                <w:b/>
                <w:sz w:val="36"/>
                <w:szCs w:val="36"/>
              </w:rPr>
            </w:pPr>
          </w:p>
        </w:tc>
        <w:tc>
          <w:tcPr>
            <w:tcW w:w="17230" w:type="dxa"/>
            <w:gridSpan w:val="13"/>
            <w:noWrap/>
          </w:tcPr>
          <w:p w:rsidR="00941A3E" w:rsidRPr="00941A3E" w:rsidRDefault="00941A3E" w:rsidP="00941A3E">
            <w:pPr>
              <w:ind w:left="-9607"/>
              <w:jc w:val="center"/>
              <w:rPr>
                <w:rFonts w:eastAsia="Calibri"/>
                <w:b/>
                <w:sz w:val="36"/>
                <w:szCs w:val="36"/>
              </w:rPr>
            </w:pPr>
            <w:r w:rsidRPr="00941A3E">
              <w:rPr>
                <w:rFonts w:eastAsia="Calibri"/>
                <w:b/>
                <w:sz w:val="36"/>
                <w:szCs w:val="36"/>
              </w:rPr>
              <w:t>АДМИНИСТРАЦИЯ</w:t>
            </w:r>
          </w:p>
        </w:tc>
      </w:tr>
      <w:tr w:rsidR="00941A3E" w:rsidRPr="00941A3E" w:rsidTr="00094361">
        <w:trPr>
          <w:trHeight w:val="405"/>
        </w:trPr>
        <w:tc>
          <w:tcPr>
            <w:tcW w:w="1198" w:type="dxa"/>
            <w:gridSpan w:val="2"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230" w:type="dxa"/>
            <w:gridSpan w:val="13"/>
            <w:noWrap/>
          </w:tcPr>
          <w:p w:rsidR="00941A3E" w:rsidRPr="00941A3E" w:rsidRDefault="00941A3E" w:rsidP="00941A3E">
            <w:pPr>
              <w:ind w:left="-9607"/>
              <w:jc w:val="center"/>
              <w:rPr>
                <w:rFonts w:eastAsia="Calibri"/>
                <w:sz w:val="28"/>
              </w:rPr>
            </w:pPr>
            <w:r w:rsidRPr="00941A3E">
              <w:rPr>
                <w:rFonts w:eastAsia="Calibri"/>
                <w:sz w:val="28"/>
              </w:rPr>
              <w:t>Усть-Ярульского сельсовета</w:t>
            </w:r>
          </w:p>
        </w:tc>
      </w:tr>
      <w:tr w:rsidR="00941A3E" w:rsidRPr="00941A3E" w:rsidTr="00094361">
        <w:trPr>
          <w:trHeight w:val="361"/>
        </w:trPr>
        <w:tc>
          <w:tcPr>
            <w:tcW w:w="1198" w:type="dxa"/>
            <w:gridSpan w:val="2"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230" w:type="dxa"/>
            <w:gridSpan w:val="13"/>
            <w:noWrap/>
          </w:tcPr>
          <w:p w:rsidR="00941A3E" w:rsidRPr="00941A3E" w:rsidRDefault="00941A3E" w:rsidP="00941A3E">
            <w:pPr>
              <w:ind w:left="-9607"/>
              <w:jc w:val="center"/>
              <w:rPr>
                <w:rFonts w:eastAsia="Calibri"/>
                <w:sz w:val="28"/>
              </w:rPr>
            </w:pPr>
            <w:r w:rsidRPr="00941A3E">
              <w:rPr>
                <w:rFonts w:eastAsia="Calibri"/>
                <w:sz w:val="28"/>
              </w:rPr>
              <w:t>Ирбейского района  Красноярского края</w:t>
            </w:r>
          </w:p>
          <w:p w:rsidR="00941A3E" w:rsidRPr="00941A3E" w:rsidRDefault="00941A3E" w:rsidP="00941A3E">
            <w:pPr>
              <w:ind w:left="-9607"/>
              <w:jc w:val="center"/>
              <w:rPr>
                <w:rFonts w:eastAsia="Calibri"/>
                <w:sz w:val="28"/>
              </w:rPr>
            </w:pPr>
          </w:p>
        </w:tc>
      </w:tr>
      <w:tr w:rsidR="00941A3E" w:rsidRPr="00941A3E" w:rsidTr="00094361">
        <w:trPr>
          <w:trHeight w:val="375"/>
        </w:trPr>
        <w:tc>
          <w:tcPr>
            <w:tcW w:w="142" w:type="dxa"/>
            <w:noWrap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930" w:type="dxa"/>
            <w:gridSpan w:val="2"/>
            <w:noWrap/>
          </w:tcPr>
          <w:p w:rsidR="00941A3E" w:rsidRPr="00941A3E" w:rsidRDefault="00941A3E" w:rsidP="00941A3E">
            <w:pPr>
              <w:keepNext/>
              <w:ind w:left="-142"/>
              <w:jc w:val="center"/>
              <w:outlineLvl w:val="0"/>
              <w:rPr>
                <w:sz w:val="52"/>
                <w:szCs w:val="52"/>
              </w:rPr>
            </w:pPr>
            <w:r w:rsidRPr="00941A3E">
              <w:rPr>
                <w:sz w:val="52"/>
                <w:szCs w:val="52"/>
              </w:rPr>
              <w:t>ПОСТАНОВЛЕНИЕ</w:t>
            </w:r>
          </w:p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056" w:type="dxa"/>
            <w:noWrap/>
          </w:tcPr>
          <w:p w:rsidR="00941A3E" w:rsidRPr="00941A3E" w:rsidRDefault="00941A3E" w:rsidP="00941A3E">
            <w:pPr>
              <w:ind w:left="205"/>
              <w:jc w:val="center"/>
              <w:rPr>
                <w:rFonts w:eastAsia="Calibri"/>
                <w:sz w:val="28"/>
              </w:rPr>
            </w:pPr>
          </w:p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12" w:type="dxa"/>
            <w:noWrap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112" w:type="dxa"/>
            <w:gridSpan w:val="2"/>
          </w:tcPr>
          <w:p w:rsidR="00941A3E" w:rsidRPr="00941A3E" w:rsidRDefault="00941A3E" w:rsidP="00941A3E">
            <w:pPr>
              <w:ind w:left="-9607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40" w:type="dxa"/>
            <w:gridSpan w:val="2"/>
            <w:noWrap/>
          </w:tcPr>
          <w:p w:rsidR="00941A3E" w:rsidRPr="00941A3E" w:rsidRDefault="00941A3E" w:rsidP="00941A3E">
            <w:pPr>
              <w:ind w:left="-9607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056" w:type="dxa"/>
            <w:noWrap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056" w:type="dxa"/>
            <w:noWrap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69" w:type="dxa"/>
            <w:noWrap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099" w:type="dxa"/>
            <w:gridSpan w:val="2"/>
            <w:noWrap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6" w:type="dxa"/>
            <w:noWrap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8"/>
              </w:rPr>
            </w:pPr>
          </w:p>
        </w:tc>
      </w:tr>
    </w:tbl>
    <w:p w:rsidR="00941A3E" w:rsidRPr="00941A3E" w:rsidRDefault="00941A3E" w:rsidP="00941A3E">
      <w:pPr>
        <w:spacing w:before="100" w:beforeAutospacing="1"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41A3E">
        <w:rPr>
          <w:rFonts w:eastAsia="Calibri"/>
          <w:sz w:val="28"/>
          <w:szCs w:val="28"/>
          <w:lang w:eastAsia="en-US"/>
        </w:rPr>
        <w:t>10.07.2024г.                                с. Усть-Яруль                                     № 20-пг</w:t>
      </w:r>
    </w:p>
    <w:p w:rsidR="00941A3E" w:rsidRPr="00941A3E" w:rsidRDefault="00941A3E" w:rsidP="00941A3E">
      <w:pPr>
        <w:ind w:firstLine="709"/>
        <w:jc w:val="both"/>
        <w:rPr>
          <w:rFonts w:eastAsia="Calibri"/>
          <w:sz w:val="28"/>
          <w:szCs w:val="28"/>
        </w:rPr>
      </w:pPr>
      <w:r w:rsidRPr="00941A3E">
        <w:rPr>
          <w:rFonts w:eastAsia="Calibri"/>
          <w:sz w:val="28"/>
          <w:szCs w:val="28"/>
        </w:rPr>
        <w:t>О внесении изменений в Постановление 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:rsidR="00941A3E" w:rsidRPr="00941A3E" w:rsidRDefault="00941A3E" w:rsidP="00941A3E">
      <w:pPr>
        <w:ind w:firstLine="709"/>
        <w:rPr>
          <w:rFonts w:eastAsia="Calibri"/>
          <w:sz w:val="28"/>
          <w:szCs w:val="28"/>
        </w:rPr>
      </w:pPr>
    </w:p>
    <w:p w:rsidR="00941A3E" w:rsidRPr="00941A3E" w:rsidRDefault="00941A3E" w:rsidP="00941A3E">
      <w:pPr>
        <w:ind w:firstLine="709"/>
        <w:jc w:val="both"/>
        <w:rPr>
          <w:rFonts w:eastAsia="Calibri"/>
          <w:sz w:val="28"/>
          <w:szCs w:val="28"/>
        </w:rPr>
      </w:pPr>
      <w:r w:rsidRPr="00941A3E">
        <w:rPr>
          <w:rFonts w:eastAsia="Calibri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</w:t>
      </w:r>
      <w:r w:rsidRPr="00941A3E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Уставом Усть-Ярульского сельсовета Ирбейского района Красноярского края</w:t>
      </w:r>
      <w:r w:rsidRPr="00941A3E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941A3E">
        <w:rPr>
          <w:rFonts w:eastAsia="Calibri"/>
          <w:sz w:val="28"/>
          <w:szCs w:val="28"/>
        </w:rPr>
        <w:t xml:space="preserve"> </w:t>
      </w:r>
      <w:r w:rsidRPr="00941A3E">
        <w:rPr>
          <w:rFonts w:eastAsia="Calibri"/>
          <w:b/>
          <w:sz w:val="28"/>
          <w:szCs w:val="28"/>
        </w:rPr>
        <w:t>ПОСТАНОВЛЯЮ:</w:t>
      </w:r>
    </w:p>
    <w:p w:rsidR="00941A3E" w:rsidRPr="00941A3E" w:rsidRDefault="00941A3E" w:rsidP="00941A3E">
      <w:pPr>
        <w:ind w:firstLine="709"/>
        <w:jc w:val="both"/>
        <w:rPr>
          <w:rFonts w:eastAsia="Calibri"/>
          <w:sz w:val="28"/>
          <w:szCs w:val="28"/>
        </w:rPr>
      </w:pPr>
      <w:r w:rsidRPr="00941A3E">
        <w:rPr>
          <w:rFonts w:eastAsia="Calibri"/>
          <w:sz w:val="28"/>
          <w:szCs w:val="28"/>
        </w:rPr>
        <w:t>1. Приложение 2 к Постановлению Усть-Ярульского сельсовета от 26.02.2016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 читать в новой редакции:</w:t>
      </w:r>
    </w:p>
    <w:p w:rsidR="00941A3E" w:rsidRPr="00941A3E" w:rsidRDefault="00941A3E" w:rsidP="00941A3E">
      <w:pPr>
        <w:ind w:firstLine="709"/>
        <w:jc w:val="both"/>
        <w:rPr>
          <w:sz w:val="28"/>
          <w:szCs w:val="28"/>
        </w:rPr>
      </w:pPr>
      <w:r w:rsidRPr="00941A3E">
        <w:rPr>
          <w:sz w:val="28"/>
          <w:szCs w:val="28"/>
        </w:rPr>
        <w:t>2. Контроль за выполнением постановления оставляю за собой.</w:t>
      </w:r>
    </w:p>
    <w:p w:rsidR="00941A3E" w:rsidRPr="00941A3E" w:rsidRDefault="00941A3E" w:rsidP="00941A3E">
      <w:pPr>
        <w:ind w:firstLine="709"/>
        <w:jc w:val="both"/>
        <w:rPr>
          <w:sz w:val="28"/>
          <w:szCs w:val="28"/>
        </w:rPr>
      </w:pPr>
      <w:r w:rsidRPr="00941A3E">
        <w:rPr>
          <w:sz w:val="28"/>
          <w:szCs w:val="28"/>
        </w:rPr>
        <w:t>3. Опубликовать постановление в печатном издании «Усть-Ярульский вестник» и на официальном сайте администрации Усть-Ярульского сельсовета (</w:t>
      </w:r>
      <w:hyperlink r:id="rId15" w:history="1">
        <w:r w:rsidRPr="00941A3E">
          <w:rPr>
            <w:color w:val="0563C1"/>
            <w:sz w:val="28"/>
            <w:szCs w:val="28"/>
            <w:u w:val="single"/>
          </w:rPr>
          <w:t>https://ustyarulskij-s-s-r04.gosweb.gosuslugi.ru/</w:t>
        </w:r>
      </w:hyperlink>
      <w:r w:rsidRPr="00941A3E">
        <w:rPr>
          <w:sz w:val="28"/>
          <w:szCs w:val="28"/>
        </w:rPr>
        <w:t>)</w:t>
      </w:r>
    </w:p>
    <w:p w:rsidR="00941A3E" w:rsidRPr="00941A3E" w:rsidRDefault="00941A3E" w:rsidP="00941A3E">
      <w:pPr>
        <w:ind w:firstLine="709"/>
        <w:jc w:val="both"/>
        <w:outlineLvl w:val="0"/>
        <w:rPr>
          <w:sz w:val="28"/>
          <w:szCs w:val="28"/>
        </w:rPr>
      </w:pPr>
      <w:r w:rsidRPr="00941A3E"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печатном издании «Усть-Ярульский вестник». </w:t>
      </w:r>
    </w:p>
    <w:p w:rsidR="00941A3E" w:rsidRPr="00941A3E" w:rsidRDefault="00941A3E" w:rsidP="00941A3E">
      <w:pPr>
        <w:rPr>
          <w:sz w:val="28"/>
          <w:szCs w:val="28"/>
        </w:rPr>
      </w:pPr>
    </w:p>
    <w:p w:rsidR="00941A3E" w:rsidRPr="00941A3E" w:rsidRDefault="00941A3E" w:rsidP="00941A3E">
      <w:pPr>
        <w:rPr>
          <w:sz w:val="28"/>
          <w:szCs w:val="28"/>
        </w:rPr>
      </w:pPr>
    </w:p>
    <w:p w:rsidR="00941A3E" w:rsidRPr="00941A3E" w:rsidRDefault="00941A3E" w:rsidP="00941A3E">
      <w:pPr>
        <w:ind w:firstLine="709"/>
        <w:rPr>
          <w:sz w:val="28"/>
          <w:szCs w:val="28"/>
        </w:rPr>
      </w:pPr>
      <w:r w:rsidRPr="00941A3E">
        <w:rPr>
          <w:sz w:val="28"/>
          <w:szCs w:val="28"/>
        </w:rPr>
        <w:t>Глава Усть-Ярульского сельсовета                                   М.Д. Дезиндорф</w:t>
      </w:r>
    </w:p>
    <w:p w:rsidR="00941A3E" w:rsidRPr="00941A3E" w:rsidRDefault="00941A3E" w:rsidP="00941A3E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x-none"/>
        </w:rPr>
      </w:pPr>
    </w:p>
    <w:p w:rsidR="00941A3E" w:rsidRPr="00941A3E" w:rsidRDefault="00941A3E" w:rsidP="00941A3E">
      <w:pPr>
        <w:rPr>
          <w:rFonts w:eastAsia="Calibri"/>
        </w:rPr>
      </w:pPr>
      <w:r w:rsidRPr="00941A3E">
        <w:rPr>
          <w:rFonts w:eastAsia="Calibri"/>
          <w:color w:val="000000"/>
          <w:sz w:val="26"/>
          <w:szCs w:val="26"/>
          <w:shd w:val="clear" w:color="auto" w:fill="FFFFFF"/>
          <w:lang w:eastAsia="x-none"/>
        </w:rPr>
        <w:t xml:space="preserve">                                                                                                                </w:t>
      </w:r>
      <w:r w:rsidRPr="00941A3E">
        <w:rPr>
          <w:rFonts w:eastAsia="Calibri"/>
        </w:rPr>
        <w:t xml:space="preserve">Приложение № 2 </w:t>
      </w:r>
    </w:p>
    <w:p w:rsidR="00941A3E" w:rsidRPr="00941A3E" w:rsidRDefault="00941A3E" w:rsidP="00941A3E">
      <w:pPr>
        <w:jc w:val="right"/>
        <w:rPr>
          <w:rFonts w:eastAsia="Calibri"/>
        </w:rPr>
      </w:pPr>
      <w:r w:rsidRPr="00941A3E">
        <w:rPr>
          <w:rFonts w:eastAsia="Calibri"/>
        </w:rPr>
        <w:t>к Постановлению администрации</w:t>
      </w:r>
    </w:p>
    <w:p w:rsidR="00941A3E" w:rsidRPr="00941A3E" w:rsidRDefault="00941A3E" w:rsidP="00941A3E">
      <w:pPr>
        <w:jc w:val="right"/>
        <w:rPr>
          <w:rFonts w:eastAsia="Calibri"/>
        </w:rPr>
      </w:pPr>
      <w:r w:rsidRPr="00941A3E">
        <w:rPr>
          <w:rFonts w:eastAsia="Calibri"/>
        </w:rPr>
        <w:lastRenderedPageBreak/>
        <w:t xml:space="preserve">                                    от  10.07.2024  №20-пг</w:t>
      </w:r>
      <w:r w:rsidRPr="00941A3E">
        <w:rPr>
          <w:rFonts w:eastAsia="Calibri"/>
        </w:rPr>
        <w:tab/>
      </w:r>
    </w:p>
    <w:p w:rsidR="00941A3E" w:rsidRPr="00941A3E" w:rsidRDefault="00941A3E" w:rsidP="00941A3E">
      <w:pPr>
        <w:jc w:val="both"/>
        <w:rPr>
          <w:rFonts w:eastAsia="Calibri"/>
        </w:rPr>
      </w:pPr>
    </w:p>
    <w:p w:rsidR="00941A3E" w:rsidRPr="00941A3E" w:rsidRDefault="00941A3E" w:rsidP="00941A3E">
      <w:pPr>
        <w:jc w:val="both"/>
        <w:rPr>
          <w:rFonts w:eastAsia="Calibri"/>
        </w:rPr>
      </w:pPr>
    </w:p>
    <w:p w:rsidR="00941A3E" w:rsidRPr="00941A3E" w:rsidRDefault="00941A3E" w:rsidP="00941A3E">
      <w:pPr>
        <w:jc w:val="both"/>
        <w:rPr>
          <w:rFonts w:eastAsia="Calibri"/>
        </w:rPr>
      </w:pPr>
    </w:p>
    <w:p w:rsidR="00941A3E" w:rsidRPr="00941A3E" w:rsidRDefault="00941A3E" w:rsidP="00941A3E">
      <w:pPr>
        <w:jc w:val="center"/>
        <w:rPr>
          <w:rFonts w:eastAsia="Calibri"/>
          <w:b/>
        </w:rPr>
      </w:pPr>
      <w:r w:rsidRPr="00941A3E">
        <w:rPr>
          <w:rFonts w:eastAsia="Calibri"/>
          <w:b/>
        </w:rPr>
        <w:t>Состав</w:t>
      </w:r>
    </w:p>
    <w:p w:rsidR="00941A3E" w:rsidRPr="00941A3E" w:rsidRDefault="00941A3E" w:rsidP="00941A3E">
      <w:pPr>
        <w:jc w:val="center"/>
        <w:rPr>
          <w:rFonts w:eastAsia="Calibri"/>
          <w:b/>
        </w:rPr>
      </w:pPr>
      <w:r w:rsidRPr="00941A3E">
        <w:rPr>
          <w:rFonts w:eastAsia="Calibri"/>
          <w:b/>
        </w:rPr>
        <w:t>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</w:t>
      </w:r>
    </w:p>
    <w:p w:rsidR="00941A3E" w:rsidRPr="00941A3E" w:rsidRDefault="00941A3E" w:rsidP="00941A3E">
      <w:pPr>
        <w:jc w:val="center"/>
        <w:rPr>
          <w:rFonts w:eastAsia="Calibri"/>
          <w:b/>
        </w:rPr>
      </w:pPr>
      <w:r w:rsidRPr="00941A3E">
        <w:rPr>
          <w:rFonts w:eastAsia="Calibri"/>
          <w:b/>
        </w:rPr>
        <w:t>реконструкции</w:t>
      </w:r>
      <w:r w:rsidRPr="00941A3E">
        <w:rPr>
          <w:rFonts w:eastAsia="Calibri"/>
          <w:b/>
          <w:vertAlign w:val="superscript"/>
        </w:rPr>
        <w:footnoteReference w:id="1"/>
      </w:r>
    </w:p>
    <w:p w:rsidR="00941A3E" w:rsidRPr="00941A3E" w:rsidRDefault="00941A3E" w:rsidP="00941A3E">
      <w:pPr>
        <w:jc w:val="center"/>
        <w:rPr>
          <w:rFonts w:eastAsia="Calibri"/>
          <w:b/>
        </w:rPr>
      </w:pPr>
    </w:p>
    <w:p w:rsidR="00941A3E" w:rsidRPr="00941A3E" w:rsidRDefault="00941A3E" w:rsidP="00941A3E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8"/>
        <w:gridCol w:w="3191"/>
      </w:tblGrid>
      <w:tr w:rsidR="00941A3E" w:rsidRPr="00941A3E" w:rsidTr="00094361">
        <w:tc>
          <w:tcPr>
            <w:tcW w:w="2802" w:type="dxa"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2"/>
                <w:szCs w:val="22"/>
              </w:rPr>
            </w:pPr>
            <w:r w:rsidRPr="00941A3E">
              <w:rPr>
                <w:rFonts w:eastAsia="Calibri"/>
                <w:sz w:val="22"/>
                <w:szCs w:val="22"/>
              </w:rPr>
              <w:t>Занимаема должность в комиссии</w:t>
            </w:r>
          </w:p>
        </w:tc>
        <w:tc>
          <w:tcPr>
            <w:tcW w:w="3578" w:type="dxa"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2"/>
                <w:szCs w:val="22"/>
              </w:rPr>
            </w:pPr>
            <w:r w:rsidRPr="00941A3E"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3191" w:type="dxa"/>
          </w:tcPr>
          <w:p w:rsidR="00941A3E" w:rsidRPr="00941A3E" w:rsidRDefault="00941A3E" w:rsidP="00941A3E">
            <w:pPr>
              <w:jc w:val="center"/>
              <w:rPr>
                <w:rFonts w:eastAsia="Calibri"/>
                <w:sz w:val="22"/>
                <w:szCs w:val="22"/>
              </w:rPr>
            </w:pPr>
            <w:r w:rsidRPr="00941A3E">
              <w:rPr>
                <w:rFonts w:eastAsia="Calibri"/>
                <w:sz w:val="22"/>
                <w:szCs w:val="22"/>
              </w:rPr>
              <w:t>Занимаемая должность</w:t>
            </w:r>
          </w:p>
        </w:tc>
      </w:tr>
      <w:tr w:rsidR="00941A3E" w:rsidRPr="00941A3E" w:rsidTr="00094361">
        <w:tc>
          <w:tcPr>
            <w:tcW w:w="2802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  <w:r w:rsidRPr="00941A3E">
              <w:rPr>
                <w:rFonts w:eastAsia="Calibri"/>
                <w:sz w:val="22"/>
                <w:szCs w:val="22"/>
              </w:rPr>
              <w:t>Председатель комиссии</w:t>
            </w:r>
          </w:p>
        </w:tc>
        <w:tc>
          <w:tcPr>
            <w:tcW w:w="3578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41A3E" w:rsidRPr="00941A3E" w:rsidTr="00094361">
        <w:tc>
          <w:tcPr>
            <w:tcW w:w="2802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  <w:r w:rsidRPr="00941A3E">
              <w:rPr>
                <w:rFonts w:eastAsia="Calibri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3578" w:type="dxa"/>
          </w:tcPr>
          <w:p w:rsidR="00941A3E" w:rsidRPr="00941A3E" w:rsidRDefault="00941A3E" w:rsidP="00941A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41A3E" w:rsidRPr="00941A3E" w:rsidTr="00094361">
        <w:tc>
          <w:tcPr>
            <w:tcW w:w="2802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  <w:r w:rsidRPr="00941A3E">
              <w:rPr>
                <w:rFonts w:eastAsia="Calibri"/>
                <w:sz w:val="22"/>
                <w:szCs w:val="22"/>
              </w:rPr>
              <w:t>Секретарь комиссии</w:t>
            </w:r>
          </w:p>
        </w:tc>
        <w:tc>
          <w:tcPr>
            <w:tcW w:w="3578" w:type="dxa"/>
          </w:tcPr>
          <w:p w:rsidR="00941A3E" w:rsidRPr="00941A3E" w:rsidRDefault="00941A3E" w:rsidP="00941A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41A3E" w:rsidRPr="00941A3E" w:rsidTr="00094361">
        <w:tc>
          <w:tcPr>
            <w:tcW w:w="2802" w:type="dxa"/>
            <w:vMerge w:val="restart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  <w:r w:rsidRPr="00941A3E">
              <w:rPr>
                <w:rFonts w:eastAsia="Calibri"/>
                <w:sz w:val="22"/>
                <w:szCs w:val="22"/>
              </w:rPr>
              <w:t>Члены комиссии</w:t>
            </w:r>
          </w:p>
        </w:tc>
        <w:tc>
          <w:tcPr>
            <w:tcW w:w="3578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41A3E" w:rsidRPr="00941A3E" w:rsidTr="00094361">
        <w:tc>
          <w:tcPr>
            <w:tcW w:w="2802" w:type="dxa"/>
            <w:vMerge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78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41A3E" w:rsidRPr="00941A3E" w:rsidTr="00094361">
        <w:tc>
          <w:tcPr>
            <w:tcW w:w="2802" w:type="dxa"/>
            <w:vMerge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78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41A3E" w:rsidRPr="00941A3E" w:rsidTr="00094361">
        <w:tc>
          <w:tcPr>
            <w:tcW w:w="2802" w:type="dxa"/>
            <w:vMerge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78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941A3E" w:rsidRPr="00941A3E" w:rsidRDefault="00941A3E" w:rsidP="00941A3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941A3E" w:rsidRDefault="00941A3E" w:rsidP="005A476F"/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P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  <w:r w:rsidRPr="00941A3E">
        <w:rPr>
          <w:rFonts w:ascii="Arial CYR" w:hAnsi="Arial CYR" w:cs="Arial CYR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-205740</wp:posOffset>
            </wp:positionV>
            <wp:extent cx="584835" cy="714375"/>
            <wp:effectExtent l="0" t="0" r="571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A3E" w:rsidRPr="00941A3E" w:rsidRDefault="00941A3E" w:rsidP="00941A3E">
      <w:pPr>
        <w:jc w:val="center"/>
        <w:rPr>
          <w:rFonts w:ascii="Arial CYR" w:hAnsi="Arial CYR" w:cs="Arial CYR"/>
          <w:sz w:val="20"/>
          <w:szCs w:val="20"/>
        </w:rPr>
      </w:pPr>
    </w:p>
    <w:p w:rsidR="00941A3E" w:rsidRPr="00941A3E" w:rsidRDefault="00941A3E" w:rsidP="00941A3E">
      <w:pPr>
        <w:jc w:val="center"/>
        <w:rPr>
          <w:b/>
          <w:sz w:val="32"/>
          <w:szCs w:val="32"/>
        </w:rPr>
      </w:pPr>
    </w:p>
    <w:p w:rsidR="00941A3E" w:rsidRPr="00941A3E" w:rsidRDefault="00941A3E" w:rsidP="00941A3E">
      <w:pPr>
        <w:jc w:val="center"/>
        <w:rPr>
          <w:b/>
          <w:sz w:val="36"/>
          <w:szCs w:val="36"/>
        </w:rPr>
      </w:pPr>
      <w:r w:rsidRPr="00941A3E">
        <w:rPr>
          <w:b/>
          <w:sz w:val="36"/>
          <w:szCs w:val="36"/>
        </w:rPr>
        <w:t>АДМИНИСТРАЦИЯ</w:t>
      </w:r>
    </w:p>
    <w:p w:rsidR="00941A3E" w:rsidRPr="00941A3E" w:rsidRDefault="00941A3E" w:rsidP="00941A3E">
      <w:pPr>
        <w:jc w:val="center"/>
        <w:rPr>
          <w:sz w:val="28"/>
          <w:szCs w:val="20"/>
        </w:rPr>
      </w:pPr>
      <w:r w:rsidRPr="00941A3E">
        <w:rPr>
          <w:sz w:val="28"/>
          <w:szCs w:val="20"/>
        </w:rPr>
        <w:t>Усть-Ярульского сельсовета</w:t>
      </w:r>
    </w:p>
    <w:p w:rsidR="00941A3E" w:rsidRPr="00941A3E" w:rsidRDefault="00941A3E" w:rsidP="00941A3E">
      <w:pPr>
        <w:jc w:val="center"/>
        <w:rPr>
          <w:sz w:val="28"/>
          <w:szCs w:val="20"/>
        </w:rPr>
      </w:pPr>
      <w:r w:rsidRPr="00941A3E">
        <w:rPr>
          <w:sz w:val="28"/>
          <w:szCs w:val="20"/>
        </w:rPr>
        <w:t>Ирбейского района  Красноярского края</w:t>
      </w:r>
    </w:p>
    <w:p w:rsidR="00941A3E" w:rsidRPr="00941A3E" w:rsidRDefault="00941A3E" w:rsidP="00941A3E">
      <w:pPr>
        <w:jc w:val="center"/>
        <w:rPr>
          <w:sz w:val="28"/>
          <w:szCs w:val="20"/>
        </w:rPr>
      </w:pPr>
    </w:p>
    <w:p w:rsidR="00941A3E" w:rsidRPr="00941A3E" w:rsidRDefault="00941A3E" w:rsidP="00941A3E">
      <w:pPr>
        <w:keepNext/>
        <w:jc w:val="center"/>
        <w:outlineLvl w:val="0"/>
        <w:rPr>
          <w:sz w:val="56"/>
          <w:szCs w:val="56"/>
        </w:rPr>
      </w:pPr>
      <w:r w:rsidRPr="00941A3E">
        <w:rPr>
          <w:sz w:val="56"/>
          <w:szCs w:val="56"/>
        </w:rPr>
        <w:t>ПОСТАНОВЛЕНИЕ</w:t>
      </w:r>
    </w:p>
    <w:p w:rsidR="00941A3E" w:rsidRPr="00941A3E" w:rsidRDefault="00941A3E" w:rsidP="00941A3E">
      <w:pPr>
        <w:rPr>
          <w:szCs w:val="20"/>
        </w:rPr>
      </w:pPr>
    </w:p>
    <w:p w:rsidR="00941A3E" w:rsidRPr="00941A3E" w:rsidRDefault="00941A3E" w:rsidP="00941A3E">
      <w:pPr>
        <w:rPr>
          <w:sz w:val="28"/>
          <w:szCs w:val="20"/>
        </w:rPr>
      </w:pPr>
      <w:r w:rsidRPr="00941A3E">
        <w:rPr>
          <w:sz w:val="28"/>
          <w:szCs w:val="20"/>
        </w:rPr>
        <w:t>24.07.2024г.                                  с. Усть-Яруль</w:t>
      </w:r>
      <w:r w:rsidRPr="00941A3E">
        <w:rPr>
          <w:szCs w:val="20"/>
        </w:rPr>
        <w:t xml:space="preserve">                                               </w:t>
      </w:r>
      <w:r w:rsidRPr="00941A3E">
        <w:rPr>
          <w:sz w:val="28"/>
          <w:szCs w:val="20"/>
        </w:rPr>
        <w:t>№ 21-пг</w:t>
      </w:r>
    </w:p>
    <w:p w:rsidR="00941A3E" w:rsidRPr="00941A3E" w:rsidRDefault="00941A3E" w:rsidP="00941A3E">
      <w:pPr>
        <w:rPr>
          <w:sz w:val="28"/>
          <w:szCs w:val="20"/>
        </w:rPr>
      </w:pPr>
    </w:p>
    <w:p w:rsidR="00941A3E" w:rsidRPr="00941A3E" w:rsidRDefault="00941A3E" w:rsidP="00941A3E">
      <w:pPr>
        <w:shd w:val="clear" w:color="auto" w:fill="FFFFFF"/>
        <w:ind w:firstLine="709"/>
        <w:rPr>
          <w:sz w:val="28"/>
          <w:szCs w:val="28"/>
        </w:rPr>
      </w:pPr>
      <w:r w:rsidRPr="00941A3E">
        <w:rPr>
          <w:bCs/>
          <w:sz w:val="28"/>
          <w:szCs w:val="28"/>
          <w:bdr w:val="none" w:sz="0" w:space="0" w:color="auto" w:frame="1"/>
        </w:rPr>
        <w:t xml:space="preserve">О признании легитимности адресов объектов адресации на территории </w:t>
      </w:r>
      <w:r w:rsidRPr="00941A3E">
        <w:rPr>
          <w:sz w:val="28"/>
        </w:rPr>
        <w:t>Усть-Ярульского</w:t>
      </w:r>
      <w:r w:rsidRPr="00941A3E">
        <w:rPr>
          <w:bCs/>
          <w:sz w:val="28"/>
          <w:szCs w:val="28"/>
          <w:bdr w:val="none" w:sz="0" w:space="0" w:color="auto" w:frame="1"/>
        </w:rPr>
        <w:t xml:space="preserve"> сельсовета, выявленных при инвентаризации</w:t>
      </w:r>
    </w:p>
    <w:p w:rsidR="00941A3E" w:rsidRPr="00941A3E" w:rsidRDefault="00941A3E" w:rsidP="00941A3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1A3E" w:rsidRPr="00941A3E" w:rsidRDefault="00941A3E" w:rsidP="00941A3E">
      <w:pPr>
        <w:shd w:val="clear" w:color="auto" w:fill="FFFFFF"/>
        <w:ind w:firstLine="709"/>
        <w:jc w:val="both"/>
        <w:rPr>
          <w:sz w:val="28"/>
          <w:szCs w:val="28"/>
        </w:rPr>
      </w:pPr>
      <w:r w:rsidRPr="00941A3E">
        <w:rPr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r w:rsidRPr="00941A3E">
        <w:rPr>
          <w:sz w:val="28"/>
        </w:rPr>
        <w:t>Усть-Ярульского</w:t>
      </w:r>
      <w:r w:rsidRPr="00941A3E">
        <w:rPr>
          <w:sz w:val="28"/>
          <w:szCs w:val="28"/>
        </w:rPr>
        <w:t xml:space="preserve"> сельсовета в соответствии с разделом </w:t>
      </w:r>
      <w:r w:rsidRPr="00941A3E">
        <w:rPr>
          <w:sz w:val="28"/>
          <w:szCs w:val="28"/>
          <w:lang w:val="en-US"/>
        </w:rPr>
        <w:t>IV</w:t>
      </w:r>
      <w:r w:rsidRPr="00941A3E">
        <w:rPr>
          <w:sz w:val="28"/>
          <w:szCs w:val="28"/>
        </w:rPr>
        <w:t xml:space="preserve">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 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адресного схемы и ведения государственного адресного реестра, ПОСТАНОВЛЯЮ:</w:t>
      </w:r>
    </w:p>
    <w:p w:rsidR="00941A3E" w:rsidRPr="00941A3E" w:rsidRDefault="00941A3E" w:rsidP="00941A3E">
      <w:pPr>
        <w:keepNext/>
        <w:keepLines/>
        <w:shd w:val="clear" w:color="auto" w:fill="FFFFFF"/>
        <w:ind w:firstLine="709"/>
        <w:jc w:val="both"/>
        <w:textAlignment w:val="bottom"/>
        <w:outlineLvl w:val="1"/>
        <w:rPr>
          <w:bCs/>
          <w:color w:val="000000"/>
          <w:sz w:val="28"/>
          <w:szCs w:val="28"/>
        </w:rPr>
      </w:pPr>
      <w:r w:rsidRPr="00941A3E">
        <w:rPr>
          <w:bCs/>
          <w:color w:val="000000"/>
          <w:sz w:val="28"/>
          <w:szCs w:val="28"/>
        </w:rPr>
        <w:t xml:space="preserve">1. </w:t>
      </w:r>
      <w:r w:rsidRPr="00941A3E">
        <w:rPr>
          <w:bCs/>
          <w:sz w:val="28"/>
          <w:szCs w:val="28"/>
        </w:rPr>
        <w:t>Признать легитимными адреса, существующим объектам адресации расположенным на территории Усть-Ярульского сельсовета,</w:t>
      </w:r>
      <w:r w:rsidRPr="00941A3E">
        <w:rPr>
          <w:bCs/>
          <w:color w:val="000000"/>
          <w:sz w:val="28"/>
          <w:szCs w:val="28"/>
        </w:rPr>
        <w:t xml:space="preserve"> выявленных в результате инвентаризации согласно Приложению.</w:t>
      </w:r>
    </w:p>
    <w:p w:rsidR="00941A3E" w:rsidRPr="00941A3E" w:rsidRDefault="00941A3E" w:rsidP="00941A3E">
      <w:pPr>
        <w:ind w:firstLine="709"/>
        <w:jc w:val="both"/>
        <w:rPr>
          <w:sz w:val="28"/>
          <w:szCs w:val="28"/>
        </w:rPr>
      </w:pPr>
      <w:r w:rsidRPr="00941A3E">
        <w:rPr>
          <w:sz w:val="28"/>
          <w:szCs w:val="28"/>
        </w:rPr>
        <w:t>2. Внести информацию об адресах объектов адресации в государственный адресный реестр.</w:t>
      </w:r>
    </w:p>
    <w:p w:rsidR="00941A3E" w:rsidRPr="00941A3E" w:rsidRDefault="00941A3E" w:rsidP="00941A3E">
      <w:pPr>
        <w:ind w:firstLine="709"/>
        <w:jc w:val="both"/>
        <w:rPr>
          <w:sz w:val="28"/>
          <w:szCs w:val="28"/>
        </w:rPr>
      </w:pPr>
      <w:r w:rsidRPr="00941A3E">
        <w:rPr>
          <w:sz w:val="28"/>
          <w:szCs w:val="28"/>
        </w:rPr>
        <w:t>3. Контроль за исполнением постановления оставляю за собой.</w:t>
      </w:r>
    </w:p>
    <w:p w:rsidR="00941A3E" w:rsidRPr="00941A3E" w:rsidRDefault="00941A3E" w:rsidP="00941A3E">
      <w:pPr>
        <w:ind w:firstLine="709"/>
        <w:jc w:val="both"/>
        <w:rPr>
          <w:sz w:val="28"/>
          <w:szCs w:val="28"/>
        </w:rPr>
      </w:pPr>
      <w:r w:rsidRPr="00941A3E">
        <w:rPr>
          <w:sz w:val="28"/>
          <w:szCs w:val="28"/>
        </w:rPr>
        <w:t>4. Постановление вступает в силу с момента подписания.</w:t>
      </w:r>
    </w:p>
    <w:p w:rsidR="00941A3E" w:rsidRPr="00941A3E" w:rsidRDefault="00941A3E" w:rsidP="00941A3E">
      <w:pPr>
        <w:tabs>
          <w:tab w:val="left" w:pos="1890"/>
        </w:tabs>
        <w:ind w:firstLine="709"/>
        <w:jc w:val="both"/>
        <w:rPr>
          <w:sz w:val="28"/>
          <w:szCs w:val="28"/>
        </w:rPr>
      </w:pPr>
      <w:r w:rsidRPr="00941A3E">
        <w:rPr>
          <w:sz w:val="28"/>
          <w:szCs w:val="28"/>
        </w:rPr>
        <w:tab/>
      </w:r>
    </w:p>
    <w:p w:rsidR="00941A3E" w:rsidRPr="00941A3E" w:rsidRDefault="00941A3E" w:rsidP="00941A3E">
      <w:pPr>
        <w:ind w:firstLine="709"/>
        <w:rPr>
          <w:sz w:val="28"/>
          <w:szCs w:val="28"/>
        </w:rPr>
      </w:pPr>
    </w:p>
    <w:p w:rsidR="00941A3E" w:rsidRPr="00941A3E" w:rsidRDefault="00941A3E" w:rsidP="00941A3E">
      <w:pPr>
        <w:ind w:firstLine="709"/>
        <w:rPr>
          <w:sz w:val="28"/>
          <w:szCs w:val="28"/>
        </w:rPr>
      </w:pPr>
      <w:r w:rsidRPr="00941A3E">
        <w:rPr>
          <w:sz w:val="28"/>
          <w:szCs w:val="28"/>
        </w:rPr>
        <w:t xml:space="preserve">Глава </w:t>
      </w:r>
      <w:r w:rsidRPr="00941A3E">
        <w:rPr>
          <w:sz w:val="28"/>
          <w:szCs w:val="20"/>
        </w:rPr>
        <w:t>Усть-Ярульского</w:t>
      </w:r>
      <w:r w:rsidRPr="00941A3E">
        <w:rPr>
          <w:sz w:val="28"/>
          <w:szCs w:val="28"/>
        </w:rPr>
        <w:t xml:space="preserve"> сельсовета                                   М.Д. Дезиндорф</w:t>
      </w:r>
    </w:p>
    <w:p w:rsidR="00941A3E" w:rsidRDefault="00941A3E" w:rsidP="00941A3E">
      <w:pPr>
        <w:ind w:left="5670"/>
        <w:rPr>
          <w:sz w:val="28"/>
          <w:szCs w:val="28"/>
        </w:rPr>
      </w:pPr>
      <w:r w:rsidRPr="00941A3E">
        <w:rPr>
          <w:sz w:val="28"/>
          <w:szCs w:val="28"/>
        </w:rPr>
        <w:br w:type="column"/>
      </w:r>
    </w:p>
    <w:p w:rsidR="00941A3E" w:rsidRPr="00941A3E" w:rsidRDefault="00941A3E" w:rsidP="00941A3E">
      <w:pPr>
        <w:ind w:left="5670"/>
      </w:pPr>
      <w:r w:rsidRPr="00941A3E">
        <w:t>Приложение</w:t>
      </w:r>
    </w:p>
    <w:p w:rsidR="00941A3E" w:rsidRPr="00941A3E" w:rsidRDefault="00941A3E" w:rsidP="00941A3E">
      <w:pPr>
        <w:ind w:left="5670"/>
      </w:pPr>
      <w:r w:rsidRPr="00941A3E">
        <w:t>к Постановлению Администрации Усть-Ярульского сельсовета от 24.07.2024г №21-пг</w:t>
      </w:r>
    </w:p>
    <w:p w:rsidR="00941A3E" w:rsidRPr="00941A3E" w:rsidRDefault="00941A3E" w:rsidP="00941A3E">
      <w:pPr>
        <w:ind w:firstLine="709"/>
        <w:contextualSpacing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5387"/>
        <w:gridCol w:w="2409"/>
      </w:tblGrid>
      <w:tr w:rsidR="00941A3E" w:rsidRPr="00941A3E" w:rsidTr="00094361">
        <w:tc>
          <w:tcPr>
            <w:tcW w:w="568" w:type="dxa"/>
          </w:tcPr>
          <w:p w:rsidR="00941A3E" w:rsidRPr="00941A3E" w:rsidRDefault="00941A3E" w:rsidP="00941A3E">
            <w:pPr>
              <w:contextualSpacing/>
              <w:jc w:val="center"/>
            </w:pPr>
            <w:r w:rsidRPr="00941A3E">
              <w:t>№</w:t>
            </w:r>
          </w:p>
        </w:tc>
        <w:tc>
          <w:tcPr>
            <w:tcW w:w="1417" w:type="dxa"/>
          </w:tcPr>
          <w:p w:rsidR="00941A3E" w:rsidRPr="00941A3E" w:rsidRDefault="00941A3E" w:rsidP="00941A3E">
            <w:pPr>
              <w:contextualSpacing/>
              <w:jc w:val="center"/>
            </w:pPr>
            <w:r w:rsidRPr="00941A3E">
              <w:t>Объект адресации</w:t>
            </w:r>
          </w:p>
        </w:tc>
        <w:tc>
          <w:tcPr>
            <w:tcW w:w="5387" w:type="dxa"/>
          </w:tcPr>
          <w:p w:rsidR="00941A3E" w:rsidRPr="00941A3E" w:rsidRDefault="00941A3E" w:rsidP="00941A3E">
            <w:pPr>
              <w:contextualSpacing/>
              <w:jc w:val="center"/>
            </w:pPr>
            <w:r w:rsidRPr="00941A3E">
              <w:t>Присвоенный адрес</w:t>
            </w:r>
          </w:p>
          <w:p w:rsidR="00941A3E" w:rsidRPr="00941A3E" w:rsidRDefault="00941A3E" w:rsidP="00941A3E">
            <w:pPr>
              <w:contextualSpacing/>
              <w:jc w:val="center"/>
            </w:pPr>
          </w:p>
        </w:tc>
        <w:tc>
          <w:tcPr>
            <w:tcW w:w="2409" w:type="dxa"/>
          </w:tcPr>
          <w:p w:rsidR="00941A3E" w:rsidRPr="00941A3E" w:rsidRDefault="00941A3E" w:rsidP="00941A3E">
            <w:pPr>
              <w:contextualSpacing/>
              <w:jc w:val="center"/>
            </w:pPr>
            <w:r w:rsidRPr="00941A3E">
              <w:t>Кадастровый номер (при наличии)</w:t>
            </w:r>
          </w:p>
        </w:tc>
      </w:tr>
      <w:tr w:rsidR="00941A3E" w:rsidRPr="00941A3E" w:rsidTr="00094361">
        <w:tc>
          <w:tcPr>
            <w:tcW w:w="9781" w:type="dxa"/>
            <w:gridSpan w:val="4"/>
          </w:tcPr>
          <w:p w:rsidR="00941A3E" w:rsidRPr="00941A3E" w:rsidRDefault="00941A3E" w:rsidP="00941A3E">
            <w:pPr>
              <w:contextualSpacing/>
              <w:jc w:val="center"/>
            </w:pPr>
            <w:r w:rsidRPr="00941A3E">
              <w:t>В административном делении</w:t>
            </w:r>
          </w:p>
        </w:tc>
      </w:tr>
      <w:tr w:rsidR="00941A3E" w:rsidRPr="00941A3E" w:rsidTr="00094361">
        <w:tc>
          <w:tcPr>
            <w:tcW w:w="568" w:type="dxa"/>
          </w:tcPr>
          <w:p w:rsidR="00941A3E" w:rsidRPr="00941A3E" w:rsidRDefault="00941A3E" w:rsidP="00941A3E">
            <w:pPr>
              <w:contextualSpacing/>
            </w:pPr>
            <w:r w:rsidRPr="00941A3E">
              <w:t>1</w:t>
            </w:r>
          </w:p>
        </w:tc>
        <w:tc>
          <w:tcPr>
            <w:tcW w:w="1417" w:type="dxa"/>
          </w:tcPr>
          <w:p w:rsidR="00941A3E" w:rsidRPr="00941A3E" w:rsidRDefault="00941A3E" w:rsidP="00941A3E">
            <w:pPr>
              <w:ind w:right="-108"/>
              <w:contextualSpacing/>
            </w:pPr>
            <w:r w:rsidRPr="00941A3E">
              <w:t>Помещение</w:t>
            </w:r>
          </w:p>
        </w:tc>
        <w:tc>
          <w:tcPr>
            <w:tcW w:w="5387" w:type="dxa"/>
            <w:shd w:val="clear" w:color="auto" w:fill="auto"/>
          </w:tcPr>
          <w:p w:rsidR="00941A3E" w:rsidRPr="00941A3E" w:rsidRDefault="00941A3E" w:rsidP="00941A3E">
            <w:pPr>
              <w:contextualSpacing/>
            </w:pPr>
            <w:r w:rsidRPr="00941A3E">
              <w:t xml:space="preserve">Российская Федерация,  Красноярский край, Ирбейский муниципальный район, сельское поселение Усть-Ярульский сельсовет, </w:t>
            </w:r>
          </w:p>
          <w:p w:rsidR="00941A3E" w:rsidRPr="00941A3E" w:rsidRDefault="00941A3E" w:rsidP="00941A3E">
            <w:pPr>
              <w:contextualSpacing/>
            </w:pPr>
            <w:r w:rsidRPr="00941A3E">
              <w:t xml:space="preserve">деревня Преображенка, улица Зеленая, дом 6 квартира 1 </w:t>
            </w:r>
          </w:p>
        </w:tc>
        <w:tc>
          <w:tcPr>
            <w:tcW w:w="2409" w:type="dxa"/>
            <w:vAlign w:val="center"/>
          </w:tcPr>
          <w:p w:rsidR="00941A3E" w:rsidRPr="00941A3E" w:rsidRDefault="00941A3E" w:rsidP="00941A3E">
            <w:pPr>
              <w:widowControl w:val="0"/>
              <w:ind w:right="-177"/>
              <w:jc w:val="both"/>
              <w:rPr>
                <w:b/>
                <w:i/>
                <w:color w:val="000000"/>
                <w:shd w:val="clear" w:color="auto" w:fill="FFFFFF"/>
                <w:lang w:bidi="ru-RU"/>
              </w:rPr>
            </w:pPr>
            <w:r w:rsidRPr="00941A3E">
              <w:rPr>
                <w:b/>
                <w:bCs/>
                <w:i/>
                <w:iCs/>
                <w:spacing w:val="-10"/>
                <w:sz w:val="20"/>
                <w:szCs w:val="20"/>
                <w:lang w:eastAsia="en-US"/>
              </w:rPr>
              <w:br/>
            </w:r>
            <w:r w:rsidRPr="00941A3E">
              <w:rPr>
                <w:bCs/>
                <w:iCs/>
                <w:color w:val="2D2F39"/>
                <w:spacing w:val="-10"/>
                <w:shd w:val="clear" w:color="auto" w:fill="ECF8F9"/>
                <w:lang w:eastAsia="en-US"/>
              </w:rPr>
              <w:t>24:16:3703001:485</w:t>
            </w:r>
          </w:p>
        </w:tc>
      </w:tr>
    </w:tbl>
    <w:p w:rsidR="00941A3E" w:rsidRPr="00941A3E" w:rsidRDefault="00941A3E" w:rsidP="00941A3E">
      <w:pPr>
        <w:contextualSpacing/>
        <w:rPr>
          <w:noProof/>
          <w:sz w:val="20"/>
          <w:szCs w:val="20"/>
        </w:rPr>
      </w:pPr>
    </w:p>
    <w:p w:rsidR="00941A3E" w:rsidRPr="00941A3E" w:rsidRDefault="00941A3E" w:rsidP="00941A3E">
      <w:pPr>
        <w:contextualSpacing/>
        <w:rPr>
          <w:noProof/>
          <w:sz w:val="20"/>
          <w:szCs w:val="20"/>
        </w:rPr>
      </w:pPr>
    </w:p>
    <w:p w:rsidR="00941A3E" w:rsidRPr="00941A3E" w:rsidRDefault="00941A3E" w:rsidP="00941A3E">
      <w:pPr>
        <w:contextualSpacing/>
        <w:rPr>
          <w:noProof/>
          <w:sz w:val="20"/>
          <w:szCs w:val="20"/>
        </w:rPr>
      </w:pPr>
    </w:p>
    <w:p w:rsidR="00941A3E" w:rsidRPr="00941A3E" w:rsidRDefault="00941A3E" w:rsidP="00941A3E">
      <w:pPr>
        <w:contextualSpacing/>
        <w:rPr>
          <w:noProof/>
          <w:sz w:val="20"/>
          <w:szCs w:val="20"/>
        </w:rPr>
      </w:pPr>
    </w:p>
    <w:p w:rsidR="00941A3E" w:rsidRPr="00941A3E" w:rsidRDefault="00941A3E" w:rsidP="00941A3E">
      <w:pPr>
        <w:contextualSpacing/>
        <w:rPr>
          <w:noProof/>
          <w:sz w:val="20"/>
          <w:szCs w:val="20"/>
        </w:rPr>
      </w:pPr>
    </w:p>
    <w:p w:rsidR="00941A3E" w:rsidRPr="00941A3E" w:rsidRDefault="00941A3E" w:rsidP="00941A3E">
      <w:pPr>
        <w:contextualSpacing/>
        <w:rPr>
          <w:noProof/>
          <w:sz w:val="20"/>
          <w:szCs w:val="20"/>
        </w:rPr>
      </w:pPr>
    </w:p>
    <w:p w:rsidR="00941A3E" w:rsidRPr="00941A3E" w:rsidRDefault="00941A3E" w:rsidP="00941A3E">
      <w:pPr>
        <w:contextualSpacing/>
        <w:rPr>
          <w:noProof/>
          <w:sz w:val="20"/>
          <w:szCs w:val="20"/>
        </w:rPr>
      </w:pPr>
    </w:p>
    <w:p w:rsidR="00941A3E" w:rsidRPr="00941A3E" w:rsidRDefault="00941A3E" w:rsidP="00941A3E">
      <w:pPr>
        <w:contextualSpacing/>
        <w:rPr>
          <w:noProof/>
          <w:sz w:val="20"/>
          <w:szCs w:val="20"/>
        </w:rPr>
      </w:pPr>
    </w:p>
    <w:p w:rsidR="00941A3E" w:rsidRPr="00941A3E" w:rsidRDefault="00941A3E" w:rsidP="00941A3E">
      <w:pPr>
        <w:contextualSpacing/>
        <w:rPr>
          <w:sz w:val="28"/>
          <w:szCs w:val="28"/>
        </w:rPr>
      </w:pPr>
    </w:p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p w:rsidR="00941A3E" w:rsidRDefault="00941A3E" w:rsidP="005A476F"/>
    <w:sectPr w:rsidR="00941A3E" w:rsidSect="00700491">
      <w:pgSz w:w="11906" w:h="16838" w:code="9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B4" w:rsidRDefault="007669B4">
      <w:r>
        <w:separator/>
      </w:r>
    </w:p>
  </w:endnote>
  <w:endnote w:type="continuationSeparator" w:id="0">
    <w:p w:rsidR="007669B4" w:rsidRDefault="0076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B4" w:rsidRDefault="007669B4">
      <w:r>
        <w:separator/>
      </w:r>
    </w:p>
  </w:footnote>
  <w:footnote w:type="continuationSeparator" w:id="0">
    <w:p w:rsidR="007669B4" w:rsidRDefault="007669B4">
      <w:r>
        <w:continuationSeparator/>
      </w:r>
    </w:p>
  </w:footnote>
  <w:footnote w:id="1">
    <w:p w:rsidR="00941A3E" w:rsidRDefault="00941A3E" w:rsidP="00941A3E">
      <w:pPr>
        <w:pStyle w:val="afa"/>
        <w:shd w:val="clear" w:color="auto" w:fill="auto"/>
        <w:spacing w:line="155" w:lineRule="exact"/>
        <w:ind w:right="16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491" w:rsidRDefault="00700491">
    <w:pPr>
      <w:pStyle w:val="af1"/>
      <w:jc w:val="center"/>
    </w:pPr>
  </w:p>
  <w:p w:rsidR="00700491" w:rsidRDefault="0070049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158E1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24468DA"/>
    <w:multiLevelType w:val="multilevel"/>
    <w:tmpl w:val="5AB446E6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11">
    <w:nsid w:val="315847A9"/>
    <w:multiLevelType w:val="hybridMultilevel"/>
    <w:tmpl w:val="B25E6B3A"/>
    <w:lvl w:ilvl="0" w:tplc="3BE091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1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2241B9"/>
    <w:multiLevelType w:val="hybridMultilevel"/>
    <w:tmpl w:val="9CC0FFC4"/>
    <w:lvl w:ilvl="0" w:tplc="8F02AB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8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FC1ADD"/>
    <w:multiLevelType w:val="hybridMultilevel"/>
    <w:tmpl w:val="DE7C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4A35FD"/>
    <w:multiLevelType w:val="hybridMultilevel"/>
    <w:tmpl w:val="60FE4F38"/>
    <w:lvl w:ilvl="0" w:tplc="5BFEA5E8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3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21"/>
  </w:num>
  <w:num w:numId="13">
    <w:abstractNumId w:val="23"/>
  </w:num>
  <w:num w:numId="14">
    <w:abstractNumId w:val="6"/>
  </w:num>
  <w:num w:numId="15">
    <w:abstractNumId w:val="5"/>
  </w:num>
  <w:num w:numId="16">
    <w:abstractNumId w:val="16"/>
  </w:num>
  <w:num w:numId="17">
    <w:abstractNumId w:val="0"/>
  </w:num>
  <w:num w:numId="18">
    <w:abstractNumId w:val="13"/>
  </w:num>
  <w:num w:numId="19">
    <w:abstractNumId w:val="3"/>
  </w:num>
  <w:num w:numId="20">
    <w:abstractNumId w:val="22"/>
  </w:num>
  <w:num w:numId="21">
    <w:abstractNumId w:val="24"/>
  </w:num>
  <w:num w:numId="22">
    <w:abstractNumId w:val="9"/>
  </w:num>
  <w:num w:numId="23">
    <w:abstractNumId w:val="8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2"/>
    <w:rsid w:val="0001482D"/>
    <w:rsid w:val="00067E6C"/>
    <w:rsid w:val="00082ACE"/>
    <w:rsid w:val="00095586"/>
    <w:rsid w:val="000C7A86"/>
    <w:rsid w:val="000E4B9F"/>
    <w:rsid w:val="00120D1C"/>
    <w:rsid w:val="0013343C"/>
    <w:rsid w:val="00141126"/>
    <w:rsid w:val="00176B5F"/>
    <w:rsid w:val="00187DDD"/>
    <w:rsid w:val="00191CA2"/>
    <w:rsid w:val="001D5AC4"/>
    <w:rsid w:val="001E1317"/>
    <w:rsid w:val="001E1FEC"/>
    <w:rsid w:val="00215C86"/>
    <w:rsid w:val="00217422"/>
    <w:rsid w:val="002266C8"/>
    <w:rsid w:val="00246DC0"/>
    <w:rsid w:val="002504AD"/>
    <w:rsid w:val="00261DC6"/>
    <w:rsid w:val="00282E80"/>
    <w:rsid w:val="00285257"/>
    <w:rsid w:val="00293334"/>
    <w:rsid w:val="002C4A27"/>
    <w:rsid w:val="002D4AB5"/>
    <w:rsid w:val="002E2718"/>
    <w:rsid w:val="002F5870"/>
    <w:rsid w:val="0031023A"/>
    <w:rsid w:val="0033656D"/>
    <w:rsid w:val="0034256A"/>
    <w:rsid w:val="00344F65"/>
    <w:rsid w:val="00365F11"/>
    <w:rsid w:val="00374ECF"/>
    <w:rsid w:val="003D32A7"/>
    <w:rsid w:val="003D5095"/>
    <w:rsid w:val="003F165D"/>
    <w:rsid w:val="00413BB5"/>
    <w:rsid w:val="004159AE"/>
    <w:rsid w:val="004603BB"/>
    <w:rsid w:val="00475197"/>
    <w:rsid w:val="004A1098"/>
    <w:rsid w:val="004B493C"/>
    <w:rsid w:val="004D2A3D"/>
    <w:rsid w:val="004E254B"/>
    <w:rsid w:val="005159CC"/>
    <w:rsid w:val="00531CCD"/>
    <w:rsid w:val="00547A5A"/>
    <w:rsid w:val="00555C1B"/>
    <w:rsid w:val="0058210F"/>
    <w:rsid w:val="00584F02"/>
    <w:rsid w:val="00597D09"/>
    <w:rsid w:val="005A476F"/>
    <w:rsid w:val="005E376E"/>
    <w:rsid w:val="00624970"/>
    <w:rsid w:val="00657EF7"/>
    <w:rsid w:val="00674D0A"/>
    <w:rsid w:val="006B1B79"/>
    <w:rsid w:val="006D559D"/>
    <w:rsid w:val="006D62F0"/>
    <w:rsid w:val="006F65FF"/>
    <w:rsid w:val="00700491"/>
    <w:rsid w:val="00713227"/>
    <w:rsid w:val="007334F2"/>
    <w:rsid w:val="007378FE"/>
    <w:rsid w:val="007669B4"/>
    <w:rsid w:val="00780164"/>
    <w:rsid w:val="00781437"/>
    <w:rsid w:val="007A0B3F"/>
    <w:rsid w:val="007A1E8A"/>
    <w:rsid w:val="007A1F68"/>
    <w:rsid w:val="007D2347"/>
    <w:rsid w:val="007F6FD1"/>
    <w:rsid w:val="00801C42"/>
    <w:rsid w:val="008065BC"/>
    <w:rsid w:val="00807F4B"/>
    <w:rsid w:val="00833D2B"/>
    <w:rsid w:val="00877B5A"/>
    <w:rsid w:val="008E61F8"/>
    <w:rsid w:val="009273CE"/>
    <w:rsid w:val="009327D5"/>
    <w:rsid w:val="00941A3E"/>
    <w:rsid w:val="00955D15"/>
    <w:rsid w:val="0095738B"/>
    <w:rsid w:val="00997C9C"/>
    <w:rsid w:val="009A1F3E"/>
    <w:rsid w:val="009A4D7C"/>
    <w:rsid w:val="009A5C01"/>
    <w:rsid w:val="009B1A29"/>
    <w:rsid w:val="009B1ACE"/>
    <w:rsid w:val="009C36BB"/>
    <w:rsid w:val="009D7489"/>
    <w:rsid w:val="009E52F7"/>
    <w:rsid w:val="009F023D"/>
    <w:rsid w:val="00A228C9"/>
    <w:rsid w:val="00A334BC"/>
    <w:rsid w:val="00A33A7A"/>
    <w:rsid w:val="00AB1F6C"/>
    <w:rsid w:val="00AF2609"/>
    <w:rsid w:val="00B11832"/>
    <w:rsid w:val="00B53FFD"/>
    <w:rsid w:val="00B54DD8"/>
    <w:rsid w:val="00B62E9F"/>
    <w:rsid w:val="00B754A4"/>
    <w:rsid w:val="00BA2EBF"/>
    <w:rsid w:val="00BD6A49"/>
    <w:rsid w:val="00BF6036"/>
    <w:rsid w:val="00C055AE"/>
    <w:rsid w:val="00C13FF8"/>
    <w:rsid w:val="00C21623"/>
    <w:rsid w:val="00C34F20"/>
    <w:rsid w:val="00C5122C"/>
    <w:rsid w:val="00C63F0F"/>
    <w:rsid w:val="00C700A9"/>
    <w:rsid w:val="00C96F4E"/>
    <w:rsid w:val="00CA4E03"/>
    <w:rsid w:val="00D02943"/>
    <w:rsid w:val="00D502FC"/>
    <w:rsid w:val="00D5732B"/>
    <w:rsid w:val="00D629BD"/>
    <w:rsid w:val="00D6636A"/>
    <w:rsid w:val="00D862ED"/>
    <w:rsid w:val="00DA0FEF"/>
    <w:rsid w:val="00DB78F0"/>
    <w:rsid w:val="00DE0B80"/>
    <w:rsid w:val="00DE211E"/>
    <w:rsid w:val="00DE41A4"/>
    <w:rsid w:val="00DE5E79"/>
    <w:rsid w:val="00E003A2"/>
    <w:rsid w:val="00E1110F"/>
    <w:rsid w:val="00E1234A"/>
    <w:rsid w:val="00E14214"/>
    <w:rsid w:val="00E466FA"/>
    <w:rsid w:val="00E50858"/>
    <w:rsid w:val="00EA32C6"/>
    <w:rsid w:val="00EA42C8"/>
    <w:rsid w:val="00EC569E"/>
    <w:rsid w:val="00EE0FF9"/>
    <w:rsid w:val="00EE6883"/>
    <w:rsid w:val="00F213A1"/>
    <w:rsid w:val="00F26394"/>
    <w:rsid w:val="00F572BA"/>
    <w:rsid w:val="00F6567D"/>
    <w:rsid w:val="00F724FB"/>
    <w:rsid w:val="00F80A7B"/>
    <w:rsid w:val="00F8110A"/>
    <w:rsid w:val="00F87D64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59B54A0-0EE4-4541-BD60-5B1C4E3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7D6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9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6F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rsid w:val="002E27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2E2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2E27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2E27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uiPriority w:val="99"/>
    <w:rsid w:val="002E2718"/>
    <w:rPr>
      <w:rFonts w:cs="Times New Roman"/>
    </w:rPr>
  </w:style>
  <w:style w:type="numbering" w:customStyle="1" w:styleId="11">
    <w:name w:val="Нет списка1"/>
    <w:next w:val="a2"/>
    <w:uiPriority w:val="99"/>
    <w:semiHidden/>
    <w:rsid w:val="007378FE"/>
  </w:style>
  <w:style w:type="table" w:styleId="af6">
    <w:name w:val="Table Grid"/>
    <w:basedOn w:val="a1"/>
    <w:rsid w:val="007378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unhideWhenUsed/>
    <w:rsid w:val="007378FE"/>
    <w:rPr>
      <w:color w:val="0000FF"/>
      <w:u w:val="single"/>
    </w:rPr>
  </w:style>
  <w:style w:type="character" w:styleId="af8">
    <w:name w:val="FollowedHyperlink"/>
    <w:uiPriority w:val="99"/>
    <w:unhideWhenUsed/>
    <w:rsid w:val="007378FE"/>
    <w:rPr>
      <w:color w:val="800080"/>
      <w:u w:val="single"/>
    </w:rPr>
  </w:style>
  <w:style w:type="character" w:customStyle="1" w:styleId="af9">
    <w:name w:val="Сноска_"/>
    <w:link w:val="afa"/>
    <w:locked/>
    <w:rsid w:val="00941A3E"/>
    <w:rPr>
      <w:sz w:val="13"/>
      <w:szCs w:val="13"/>
      <w:shd w:val="clear" w:color="auto" w:fill="FFFFFF"/>
    </w:rPr>
  </w:style>
  <w:style w:type="paragraph" w:customStyle="1" w:styleId="afa">
    <w:name w:val="Сноска"/>
    <w:basedOn w:val="a"/>
    <w:link w:val="af9"/>
    <w:rsid w:val="00941A3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1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4:16:3701002:101" TargetMode="External"/><Relationship Id="rId13" Type="http://schemas.openxmlformats.org/officeDocument/2006/relationships/hyperlink" Target="https://ustyarulskij-s-s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s://ustyarulskij-s-s-r04.gosweb.gosuslugi.ru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24:16:3701003:23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5643</Words>
  <Characters>32170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5</cp:revision>
  <cp:lastPrinted>2023-12-07T06:08:00Z</cp:lastPrinted>
  <dcterms:created xsi:type="dcterms:W3CDTF">2024-07-29T08:45:00Z</dcterms:created>
  <dcterms:modified xsi:type="dcterms:W3CDTF">2024-07-31T08:39:00Z</dcterms:modified>
</cp:coreProperties>
</file>